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730E" w14:textId="11200B69" w:rsidR="00A3286D" w:rsidRPr="00994FF6" w:rsidRDefault="00FE22F7" w:rsidP="00A3286D">
      <w:pPr>
        <w:pStyle w:val="Heading2"/>
        <w:jc w:val="center"/>
        <w:rPr>
          <w:i/>
        </w:rPr>
      </w:pPr>
      <w:bookmarkStart w:id="0" w:name="_Toc26781499"/>
      <w:bookmarkStart w:id="1" w:name="_GoBack"/>
      <w:bookmarkEnd w:id="1"/>
      <w:r>
        <w:rPr>
          <w:i/>
        </w:rPr>
        <w:t>Pr</w:t>
      </w:r>
      <w:r w:rsidR="00A3286D" w:rsidRPr="00994FF6">
        <w:rPr>
          <w:i/>
        </w:rPr>
        <w:t>ojected Resource Needs for the Proposed Program</w:t>
      </w:r>
      <w:bookmarkEnd w:id="0"/>
    </w:p>
    <w:p w14:paraId="1410BFD9" w14:textId="77777777" w:rsidR="00A3286D" w:rsidRDefault="00A3286D" w:rsidP="00A3286D"/>
    <w:p w14:paraId="619CA08D" w14:textId="77777777" w:rsidR="00A3286D" w:rsidRPr="007078E0" w:rsidRDefault="00A3286D" w:rsidP="00A3286D">
      <w:r w:rsidRPr="007078E0">
        <w:t>The purpose of this section is to identify: (1) expected resource needs for the</w:t>
      </w:r>
      <w:r>
        <w:t xml:space="preserve"> degree</w:t>
      </w:r>
      <w:r w:rsidRPr="007078E0">
        <w:t xml:space="preserve"> program </w:t>
      </w:r>
      <w:r>
        <w:t>initiation</w:t>
      </w:r>
      <w:r w:rsidRPr="007078E0">
        <w:t xml:space="preserve"> and for </w:t>
      </w:r>
      <w:r>
        <w:t>operation through the full (target) enrollment year</w:t>
      </w:r>
      <w:r w:rsidRPr="007078E0">
        <w:t xml:space="preserve">, (2) the sources of funding for the </w:t>
      </w:r>
      <w:r>
        <w:t xml:space="preserve">degree </w:t>
      </w:r>
      <w:r w:rsidRPr="007078E0">
        <w:t xml:space="preserve">program and (3) </w:t>
      </w:r>
      <w:r>
        <w:t>whether</w:t>
      </w:r>
      <w:r w:rsidRPr="007078E0">
        <w:t xml:space="preserve"> any additional state funding needs </w:t>
      </w:r>
      <w:r>
        <w:t>are anticipated</w:t>
      </w:r>
      <w:r w:rsidRPr="007078E0">
        <w:t xml:space="preserve">. </w:t>
      </w:r>
    </w:p>
    <w:p w14:paraId="50C82E51" w14:textId="77777777" w:rsidR="00A3286D" w:rsidRDefault="00A3286D" w:rsidP="00A3286D"/>
    <w:p w14:paraId="2AA5C540" w14:textId="77777777" w:rsidR="00A3286D" w:rsidRDefault="00A3286D" w:rsidP="00A3286D">
      <w:pPr>
        <w:rPr>
          <w:b/>
        </w:rPr>
      </w:pPr>
      <w:r>
        <w:rPr>
          <w:b/>
        </w:rPr>
        <w:t>Narrative Description of Resources to Initiate and Operate the Degree Program</w:t>
      </w:r>
    </w:p>
    <w:p w14:paraId="348CEA56" w14:textId="77777777" w:rsidR="00A3286D" w:rsidRDefault="00A3286D" w:rsidP="00A3286D">
      <w:pPr>
        <w:spacing w:after="120"/>
      </w:pPr>
      <w:r>
        <w:t xml:space="preserve">Provide a description of resources (currently available and anticipated) </w:t>
      </w:r>
      <w:r w:rsidRPr="00531B36">
        <w:t>to initiate and operate the program and</w:t>
      </w:r>
      <w:r>
        <w:t xml:space="preserve"> the sources of funds to provide them, including but not limited to appropriations or special funds to be requested from the state. The narrative description should address the topic categories below, if and as relevant:</w:t>
      </w:r>
    </w:p>
    <w:p w14:paraId="1D06C707" w14:textId="77777777" w:rsidR="00A3286D" w:rsidRPr="00DB7D94" w:rsidRDefault="00A3286D" w:rsidP="00A3286D">
      <w:pPr>
        <w:tabs>
          <w:tab w:val="left" w:pos="2700"/>
          <w:tab w:val="left" w:pos="6143"/>
        </w:tabs>
        <w:ind w:left="360"/>
        <w:rPr>
          <w:color w:val="000000"/>
        </w:rPr>
      </w:pPr>
      <w:proofErr w:type="gramStart"/>
      <w:r w:rsidRPr="00DB7D94">
        <w:rPr>
          <w:color w:val="000000"/>
        </w:rPr>
        <w:t>full-time</w:t>
      </w:r>
      <w:proofErr w:type="gramEnd"/>
      <w:r w:rsidRPr="00DB7D94">
        <w:rPr>
          <w:color w:val="000000"/>
        </w:rPr>
        <w:t xml:space="preserve"> faculty</w:t>
      </w:r>
      <w:r w:rsidRPr="00DB7D94">
        <w:rPr>
          <w:color w:val="000000"/>
        </w:rPr>
        <w:tab/>
        <w:t>part-time faculty</w:t>
      </w:r>
      <w:r w:rsidRPr="00DB7D94">
        <w:rPr>
          <w:color w:val="000000"/>
        </w:rPr>
        <w:tab/>
        <w:t>adjunct faculty</w:t>
      </w:r>
    </w:p>
    <w:p w14:paraId="280E0C98" w14:textId="77777777" w:rsidR="00A3286D" w:rsidRPr="00DB7D94" w:rsidRDefault="00A3286D" w:rsidP="00A3286D">
      <w:pPr>
        <w:tabs>
          <w:tab w:val="left" w:pos="2700"/>
          <w:tab w:val="left" w:pos="6143"/>
        </w:tabs>
        <w:ind w:left="360"/>
        <w:rPr>
          <w:color w:val="000000"/>
        </w:rPr>
      </w:pPr>
      <w:proofErr w:type="gramStart"/>
      <w:r w:rsidRPr="00DB7D94">
        <w:rPr>
          <w:color w:val="000000"/>
        </w:rPr>
        <w:t>graduate</w:t>
      </w:r>
      <w:proofErr w:type="gramEnd"/>
      <w:r w:rsidRPr="00DB7D94">
        <w:rPr>
          <w:color w:val="000000"/>
        </w:rPr>
        <w:t xml:space="preserve"> assistants</w:t>
      </w:r>
      <w:r w:rsidRPr="00DB7D94">
        <w:rPr>
          <w:color w:val="000000"/>
        </w:rPr>
        <w:tab/>
        <w:t>classified positions</w:t>
      </w:r>
      <w:r w:rsidRPr="00DB7D94">
        <w:rPr>
          <w:color w:val="000000"/>
        </w:rPr>
        <w:tab/>
        <w:t>equipment (including computers)</w:t>
      </w:r>
    </w:p>
    <w:p w14:paraId="3E05EDC6" w14:textId="77777777" w:rsidR="00A3286D" w:rsidRPr="00DB7D94" w:rsidRDefault="00A3286D" w:rsidP="00A3286D">
      <w:pPr>
        <w:tabs>
          <w:tab w:val="left" w:pos="2700"/>
          <w:tab w:val="left" w:pos="6143"/>
        </w:tabs>
        <w:ind w:left="360"/>
        <w:rPr>
          <w:color w:val="000000"/>
        </w:rPr>
      </w:pPr>
      <w:proofErr w:type="gramStart"/>
      <w:r w:rsidRPr="00DB7D94">
        <w:rPr>
          <w:color w:val="000000"/>
        </w:rPr>
        <w:t>library</w:t>
      </w:r>
      <w:proofErr w:type="gramEnd"/>
      <w:r w:rsidRPr="00DB7D94">
        <w:rPr>
          <w:color w:val="000000"/>
        </w:rPr>
        <w:tab/>
        <w:t>telecommunications</w:t>
      </w:r>
      <w:r w:rsidRPr="00DB7D94">
        <w:rPr>
          <w:color w:val="000000"/>
        </w:rPr>
        <w:tab/>
        <w:t>space</w:t>
      </w:r>
    </w:p>
    <w:p w14:paraId="047F9482" w14:textId="796A8DD1" w:rsidR="00A3286D" w:rsidRPr="00DB7D94" w:rsidRDefault="00A3286D" w:rsidP="00A3286D">
      <w:pPr>
        <w:tabs>
          <w:tab w:val="left" w:pos="2700"/>
          <w:tab w:val="left" w:pos="6143"/>
        </w:tabs>
        <w:ind w:left="360"/>
        <w:rPr>
          <w:color w:val="000000"/>
        </w:rPr>
      </w:pPr>
      <w:proofErr w:type="gramStart"/>
      <w:r w:rsidRPr="00DB7D94">
        <w:rPr>
          <w:color w:val="000000"/>
        </w:rPr>
        <w:t>targeted</w:t>
      </w:r>
      <w:proofErr w:type="gramEnd"/>
      <w:r w:rsidRPr="00DB7D94">
        <w:rPr>
          <w:color w:val="000000"/>
        </w:rPr>
        <w:t xml:space="preserve"> financial aid</w:t>
      </w:r>
      <w:r w:rsidRPr="00DB7D94">
        <w:rPr>
          <w:color w:val="000000"/>
        </w:rPr>
        <w:tab/>
      </w:r>
      <w:r w:rsidRPr="00146E8D">
        <w:rPr>
          <w:color w:val="000000"/>
        </w:rPr>
        <w:t>special tuition or fee charges</w:t>
      </w:r>
      <w:r w:rsidR="00C10104">
        <w:rPr>
          <w:color w:val="000000"/>
        </w:rPr>
        <w:t>*</w:t>
      </w:r>
      <w:r>
        <w:rPr>
          <w:color w:val="000000"/>
        </w:rPr>
        <w:tab/>
      </w:r>
      <w:r w:rsidRPr="00DB7D94">
        <w:rPr>
          <w:color w:val="000000"/>
        </w:rPr>
        <w:t>other resources (specify)</w:t>
      </w:r>
      <w:r w:rsidRPr="00DB7D94">
        <w:rPr>
          <w:color w:val="000000"/>
        </w:rPr>
        <w:tab/>
      </w:r>
    </w:p>
    <w:p w14:paraId="2D70EEF5" w14:textId="7D5A7183" w:rsidR="00A3286D" w:rsidRPr="00456EDB" w:rsidRDefault="00A3286D" w:rsidP="00456EDB">
      <w:pPr>
        <w:tabs>
          <w:tab w:val="left" w:pos="1812"/>
        </w:tabs>
      </w:pPr>
    </w:p>
    <w:p w14:paraId="2F34CF42" w14:textId="70087D61" w:rsidR="00456EDB" w:rsidRDefault="00C10104" w:rsidP="00C10104">
      <w:pPr>
        <w:pStyle w:val="FootnoteText"/>
        <w:ind w:left="900" w:hanging="180"/>
        <w:rPr>
          <w:sz w:val="24"/>
          <w:szCs w:val="24"/>
        </w:rPr>
      </w:pPr>
      <w:r>
        <w:rPr>
          <w:b/>
          <w:sz w:val="24"/>
          <w:szCs w:val="24"/>
        </w:rPr>
        <w:t>*</w:t>
      </w:r>
      <w:r w:rsidR="00456EDB" w:rsidRPr="00456EDB">
        <w:rPr>
          <w:sz w:val="24"/>
          <w:szCs w:val="24"/>
        </w:rPr>
        <w:t xml:space="preserve">Indicate whether there are any tuition and/or </w:t>
      </w:r>
      <w:r w:rsidR="00B007FF">
        <w:rPr>
          <w:sz w:val="24"/>
          <w:szCs w:val="24"/>
        </w:rPr>
        <w:t>e</w:t>
      </w:r>
      <w:r w:rsidR="00F231FF">
        <w:rPr>
          <w:sz w:val="24"/>
          <w:szCs w:val="24"/>
        </w:rPr>
        <w:t>ducation</w:t>
      </w:r>
      <w:r w:rsidR="002D7DFF">
        <w:rPr>
          <w:sz w:val="24"/>
          <w:szCs w:val="24"/>
        </w:rPr>
        <w:t>al</w:t>
      </w:r>
      <w:r w:rsidR="00F231FF">
        <w:rPr>
          <w:sz w:val="24"/>
          <w:szCs w:val="24"/>
        </w:rPr>
        <w:t xml:space="preserve"> and </w:t>
      </w:r>
      <w:r w:rsidR="00B007FF">
        <w:rPr>
          <w:sz w:val="24"/>
          <w:szCs w:val="24"/>
        </w:rPr>
        <w:t>g</w:t>
      </w:r>
      <w:r w:rsidR="00F231FF">
        <w:rPr>
          <w:sz w:val="24"/>
          <w:szCs w:val="24"/>
        </w:rPr>
        <w:t>eneral (E&amp;G)</w:t>
      </w:r>
      <w:r w:rsidR="00456EDB" w:rsidRPr="00456EDB">
        <w:rPr>
          <w:sz w:val="24"/>
          <w:szCs w:val="24"/>
        </w:rPr>
        <w:t xml:space="preserve"> fees specific to the program or academic unit within which the program is housed.</w:t>
      </w:r>
    </w:p>
    <w:p w14:paraId="49817CF1" w14:textId="77777777" w:rsidR="009D5D62" w:rsidRDefault="009D5D62" w:rsidP="009D5D62">
      <w:pPr>
        <w:pStyle w:val="FootnoteText"/>
        <w:rPr>
          <w:sz w:val="24"/>
          <w:szCs w:val="24"/>
        </w:rPr>
      </w:pPr>
    </w:p>
    <w:p w14:paraId="7AAF7018" w14:textId="7746881F" w:rsidR="00F231FF" w:rsidRDefault="00F231FF" w:rsidP="00F231FF">
      <w:r>
        <w:t>For the “</w:t>
      </w:r>
      <w:r w:rsidRPr="00456EDB">
        <w:t>Funds to Initiate and Operate the Degree Program</w:t>
      </w:r>
      <w:r>
        <w:t xml:space="preserve">” form institutions </w:t>
      </w:r>
      <w:r w:rsidR="000207B8">
        <w:t>must</w:t>
      </w:r>
      <w:r>
        <w:t>:</w:t>
      </w:r>
    </w:p>
    <w:p w14:paraId="03D739C5" w14:textId="477E2574" w:rsidR="006C718B" w:rsidRPr="00673050" w:rsidRDefault="00F231FF" w:rsidP="006C718B">
      <w:pPr>
        <w:pStyle w:val="ListParagraph"/>
        <w:numPr>
          <w:ilvl w:val="0"/>
          <w:numId w:val="2"/>
        </w:numPr>
      </w:pPr>
      <w:r>
        <w:t xml:space="preserve">Calculate revenues using only </w:t>
      </w:r>
      <w:r w:rsidRPr="002D7DFF">
        <w:rPr>
          <w:b/>
        </w:rPr>
        <w:t>annual</w:t>
      </w:r>
      <w:r>
        <w:t xml:space="preserve"> tuition and E&amp;G fees</w:t>
      </w:r>
      <w:r w:rsidR="000207B8">
        <w:t xml:space="preserve"> </w:t>
      </w:r>
      <w:r>
        <w:t xml:space="preserve">and </w:t>
      </w:r>
      <w:r w:rsidRPr="00FC2A70">
        <w:t>by student domicile</w:t>
      </w:r>
      <w:r w:rsidRPr="003D38FB">
        <w:t xml:space="preserve"> in </w:t>
      </w:r>
      <w:proofErr w:type="gramStart"/>
      <w:r w:rsidRPr="003D38FB">
        <w:t>the</w:t>
      </w:r>
      <w:proofErr w:type="gramEnd"/>
      <w:r w:rsidRPr="003D38FB">
        <w:t xml:space="preserve"> </w:t>
      </w:r>
      <w:r>
        <w:t>degree program</w:t>
      </w:r>
      <w:r w:rsidRPr="00673050">
        <w:t>.</w:t>
      </w:r>
      <w:r w:rsidR="006C718B" w:rsidRPr="00673050">
        <w:t xml:space="preserve">  </w:t>
      </w:r>
      <w:r w:rsidR="006C718B" w:rsidRPr="00673050">
        <w:rPr>
          <w:spacing w:val="5"/>
        </w:rPr>
        <w:t>Do not use semester or per credit hour cost for calculation of revenues</w:t>
      </w:r>
      <w:r w:rsidR="002D7DFF" w:rsidRPr="00673050">
        <w:rPr>
          <w:spacing w:val="5"/>
        </w:rPr>
        <w:t>.</w:t>
      </w:r>
    </w:p>
    <w:p w14:paraId="3C903893" w14:textId="77777777" w:rsidR="006C718B" w:rsidRPr="00673050" w:rsidRDefault="006C718B" w:rsidP="006C718B"/>
    <w:p w14:paraId="0CD18074" w14:textId="065B464F" w:rsidR="00F231FF" w:rsidRPr="00673050" w:rsidRDefault="00C37999" w:rsidP="002A55A7">
      <w:pPr>
        <w:pStyle w:val="ListParagraph"/>
        <w:numPr>
          <w:ilvl w:val="0"/>
          <w:numId w:val="2"/>
        </w:numPr>
        <w:shd w:val="clear" w:color="auto" w:fill="FFFFFF"/>
        <w:spacing w:line="270" w:lineRule="atLeast"/>
        <w:rPr>
          <w:spacing w:val="5"/>
        </w:rPr>
      </w:pPr>
      <w:r w:rsidRPr="00673050">
        <w:rPr>
          <w:spacing w:val="5"/>
        </w:rPr>
        <w:t>Assume</w:t>
      </w:r>
      <w:r w:rsidR="000207B8" w:rsidRPr="00673050">
        <w:rPr>
          <w:spacing w:val="5"/>
        </w:rPr>
        <w:t xml:space="preserve"> </w:t>
      </w:r>
      <w:r w:rsidR="00061C59" w:rsidRPr="00673050">
        <w:rPr>
          <w:spacing w:val="5"/>
        </w:rPr>
        <w:t>24 credit hours (</w:t>
      </w:r>
      <w:r w:rsidR="000207B8" w:rsidRPr="00673050">
        <w:rPr>
          <w:spacing w:val="5"/>
        </w:rPr>
        <w:t>12 credit hours per semester</w:t>
      </w:r>
      <w:r w:rsidR="00061C59" w:rsidRPr="00673050">
        <w:rPr>
          <w:spacing w:val="5"/>
        </w:rPr>
        <w:t>)</w:t>
      </w:r>
      <w:r w:rsidR="000207B8" w:rsidRPr="00673050">
        <w:rPr>
          <w:spacing w:val="5"/>
        </w:rPr>
        <w:t xml:space="preserve"> for f</w:t>
      </w:r>
      <w:r w:rsidR="00F231FF" w:rsidRPr="00673050">
        <w:rPr>
          <w:spacing w:val="5"/>
        </w:rPr>
        <w:t xml:space="preserve">ulltime graduate </w:t>
      </w:r>
      <w:r w:rsidR="000207B8" w:rsidRPr="00673050">
        <w:rPr>
          <w:spacing w:val="5"/>
        </w:rPr>
        <w:t>(masters and doctoral) student</w:t>
      </w:r>
      <w:r w:rsidR="00061C59" w:rsidRPr="00673050">
        <w:rPr>
          <w:spacing w:val="5"/>
        </w:rPr>
        <w:t xml:space="preserve"> enrollment</w:t>
      </w:r>
      <w:r w:rsidR="000207B8" w:rsidRPr="00673050">
        <w:rPr>
          <w:spacing w:val="5"/>
        </w:rPr>
        <w:t xml:space="preserve"> </w:t>
      </w:r>
      <w:r w:rsidR="00F231FF" w:rsidRPr="00673050">
        <w:rPr>
          <w:spacing w:val="5"/>
        </w:rPr>
        <w:t xml:space="preserve">for </w:t>
      </w:r>
      <w:r w:rsidR="00061C59" w:rsidRPr="00673050">
        <w:rPr>
          <w:spacing w:val="5"/>
        </w:rPr>
        <w:t xml:space="preserve">the </w:t>
      </w:r>
      <w:r w:rsidR="00F231FF" w:rsidRPr="00673050">
        <w:rPr>
          <w:spacing w:val="5"/>
        </w:rPr>
        <w:t>budget</w:t>
      </w:r>
      <w:r w:rsidR="00061C59" w:rsidRPr="00673050">
        <w:rPr>
          <w:spacing w:val="5"/>
        </w:rPr>
        <w:t>.</w:t>
      </w:r>
      <w:r w:rsidR="000207B8" w:rsidRPr="00673050">
        <w:rPr>
          <w:spacing w:val="5"/>
        </w:rPr>
        <w:t xml:space="preserve"> </w:t>
      </w:r>
      <w:r w:rsidRPr="00673050">
        <w:rPr>
          <w:spacing w:val="5"/>
        </w:rPr>
        <w:t>Assume</w:t>
      </w:r>
      <w:r w:rsidR="00061C59" w:rsidRPr="00673050">
        <w:rPr>
          <w:spacing w:val="5"/>
        </w:rPr>
        <w:t xml:space="preserve"> 30 credit hours (</w:t>
      </w:r>
      <w:r w:rsidR="00F178A5" w:rsidRPr="00673050">
        <w:rPr>
          <w:spacing w:val="5"/>
        </w:rPr>
        <w:t>15</w:t>
      </w:r>
      <w:r w:rsidR="000207B8" w:rsidRPr="00673050">
        <w:rPr>
          <w:spacing w:val="5"/>
        </w:rPr>
        <w:t xml:space="preserve"> credit hours per semester</w:t>
      </w:r>
      <w:r w:rsidR="00061C59" w:rsidRPr="00673050">
        <w:rPr>
          <w:spacing w:val="5"/>
        </w:rPr>
        <w:t>)</w:t>
      </w:r>
      <w:r w:rsidR="000207B8" w:rsidRPr="00673050">
        <w:rPr>
          <w:spacing w:val="5"/>
        </w:rPr>
        <w:t xml:space="preserve"> for u</w:t>
      </w:r>
      <w:r w:rsidR="00F231FF" w:rsidRPr="00673050">
        <w:rPr>
          <w:spacing w:val="5"/>
        </w:rPr>
        <w:t>ndergraduate</w:t>
      </w:r>
      <w:r w:rsidR="000207B8" w:rsidRPr="00673050">
        <w:rPr>
          <w:spacing w:val="5"/>
        </w:rPr>
        <w:t xml:space="preserve"> student enrollment</w:t>
      </w:r>
      <w:r w:rsidR="00F231FF" w:rsidRPr="00673050">
        <w:rPr>
          <w:spacing w:val="5"/>
        </w:rPr>
        <w:t>. Summer is not included for the academic year. Only fall and spring semesters are counted.</w:t>
      </w:r>
    </w:p>
    <w:p w14:paraId="5BE82948" w14:textId="77777777" w:rsidR="009D5D62" w:rsidRPr="00673050" w:rsidRDefault="009D5D62" w:rsidP="009D5D62">
      <w:pPr>
        <w:pStyle w:val="FootnoteText"/>
        <w:rPr>
          <w:sz w:val="24"/>
          <w:szCs w:val="24"/>
        </w:rPr>
      </w:pPr>
    </w:p>
    <w:p w14:paraId="74849222" w14:textId="77777777" w:rsidR="009D5D62" w:rsidRPr="00673050" w:rsidRDefault="009D5D62" w:rsidP="009D5D62">
      <w:pPr>
        <w:pStyle w:val="FootnoteText"/>
        <w:rPr>
          <w:sz w:val="24"/>
          <w:szCs w:val="24"/>
        </w:rPr>
      </w:pPr>
    </w:p>
    <w:p w14:paraId="2375A051" w14:textId="77777777" w:rsidR="004F00A7" w:rsidRPr="00F231FF" w:rsidRDefault="004F00A7" w:rsidP="009D5D62">
      <w:pPr>
        <w:pStyle w:val="FootnoteText"/>
        <w:rPr>
          <w:sz w:val="24"/>
          <w:szCs w:val="24"/>
        </w:rPr>
      </w:pPr>
    </w:p>
    <w:p w14:paraId="1CE72089" w14:textId="77777777" w:rsidR="009D5D62" w:rsidRPr="00F231FF" w:rsidRDefault="009D5D62" w:rsidP="009D5D62">
      <w:pPr>
        <w:pStyle w:val="FootnoteText"/>
        <w:rPr>
          <w:sz w:val="24"/>
          <w:szCs w:val="24"/>
        </w:rPr>
      </w:pPr>
    </w:p>
    <w:p w14:paraId="69D7D6BF" w14:textId="77777777" w:rsidR="009D5D62" w:rsidRPr="00F231FF" w:rsidRDefault="009D5D62" w:rsidP="009D5D62">
      <w:pPr>
        <w:pStyle w:val="FootnoteText"/>
        <w:rPr>
          <w:sz w:val="24"/>
          <w:szCs w:val="24"/>
        </w:rPr>
      </w:pPr>
    </w:p>
    <w:p w14:paraId="26EB7801" w14:textId="77777777" w:rsidR="009D5D62" w:rsidRDefault="009D5D62" w:rsidP="009D5D62">
      <w:pPr>
        <w:pStyle w:val="FootnoteText"/>
        <w:rPr>
          <w:sz w:val="24"/>
          <w:szCs w:val="24"/>
        </w:rPr>
      </w:pPr>
    </w:p>
    <w:p w14:paraId="6B0E8404" w14:textId="77777777" w:rsidR="009D5D62" w:rsidRDefault="009D5D62" w:rsidP="009D5D62">
      <w:pPr>
        <w:jc w:val="center"/>
      </w:pPr>
      <w:r w:rsidRPr="007F430C">
        <w:rPr>
          <w:i/>
          <w:iCs/>
          <w:smallCaps/>
        </w:rPr>
        <w:t>(remainder of page left blank for formatting purposes)</w:t>
      </w:r>
    </w:p>
    <w:p w14:paraId="18565952" w14:textId="77777777" w:rsidR="009D5D62" w:rsidRDefault="009D5D62" w:rsidP="009D5D62">
      <w:pPr>
        <w:pStyle w:val="FootnoteText"/>
        <w:rPr>
          <w:sz w:val="24"/>
          <w:szCs w:val="24"/>
        </w:rPr>
      </w:pPr>
    </w:p>
    <w:p w14:paraId="43AD62E6" w14:textId="77777777" w:rsidR="009D5D62" w:rsidRDefault="009D5D62" w:rsidP="009D5D62">
      <w:pPr>
        <w:pStyle w:val="FootnoteText"/>
        <w:rPr>
          <w:sz w:val="24"/>
          <w:szCs w:val="24"/>
        </w:rPr>
      </w:pPr>
    </w:p>
    <w:p w14:paraId="6DB7EFAA" w14:textId="77777777" w:rsidR="009D5D62" w:rsidRDefault="009D5D62" w:rsidP="009D5D62">
      <w:pPr>
        <w:pStyle w:val="FootnoteText"/>
        <w:rPr>
          <w:sz w:val="24"/>
          <w:szCs w:val="24"/>
        </w:rPr>
      </w:pPr>
    </w:p>
    <w:p w14:paraId="44722BFE" w14:textId="77777777" w:rsidR="009D5D62" w:rsidRPr="00456EDB" w:rsidRDefault="009D5D62" w:rsidP="009D5D62">
      <w:pPr>
        <w:pStyle w:val="FootnoteText"/>
        <w:rPr>
          <w:sz w:val="24"/>
          <w:szCs w:val="24"/>
        </w:rPr>
      </w:pPr>
    </w:p>
    <w:p w14:paraId="5324124B" w14:textId="77777777" w:rsidR="00DD1DB8" w:rsidRDefault="00DD1DB8" w:rsidP="00456EDB">
      <w:pPr>
        <w:tabs>
          <w:tab w:val="left" w:pos="1812"/>
        </w:tabs>
        <w:sectPr w:rsidR="00DD1DB8" w:rsidSect="00456EDB">
          <w:footerReference w:type="default" r:id="rId7"/>
          <w:type w:val="continuous"/>
          <w:pgSz w:w="12240" w:h="15840"/>
          <w:pgMar w:top="1152" w:right="1440" w:bottom="1152" w:left="1440" w:header="720" w:footer="720" w:gutter="0"/>
          <w:cols w:space="720"/>
          <w:docGrid w:linePitch="360"/>
        </w:sectPr>
      </w:pPr>
    </w:p>
    <w:p w14:paraId="608BFB87" w14:textId="77777777" w:rsidR="00A3286D" w:rsidRPr="00456EDB" w:rsidRDefault="00A3286D" w:rsidP="00BD2CD0">
      <w:pPr>
        <w:pStyle w:val="Heading2"/>
      </w:pPr>
      <w:r w:rsidRPr="00456EDB">
        <w:lastRenderedPageBreak/>
        <w:t>Funds to Initiate and Operate the Degree Program</w:t>
      </w:r>
    </w:p>
    <w:p w14:paraId="753D51AA" w14:textId="77777777" w:rsidR="00A3286D" w:rsidRDefault="00A3286D" w:rsidP="00A3286D">
      <w:pPr>
        <w:rPr>
          <w:i/>
        </w:rPr>
      </w:pPr>
      <w:r>
        <w:rPr>
          <w:i/>
        </w:rPr>
        <w:t xml:space="preserve">Figures </w:t>
      </w:r>
      <w:r w:rsidRPr="007078E0">
        <w:rPr>
          <w:i/>
        </w:rPr>
        <w:t xml:space="preserve">provided in </w:t>
      </w:r>
      <w:r>
        <w:rPr>
          <w:i/>
        </w:rPr>
        <w:t xml:space="preserve">the </w:t>
      </w:r>
      <w:r w:rsidRPr="007078E0">
        <w:rPr>
          <w:i/>
        </w:rPr>
        <w:t xml:space="preserve">table below will be compared to SCHEV funding estimates using the current base adequacy model. This comparison </w:t>
      </w:r>
      <w:r>
        <w:rPr>
          <w:i/>
        </w:rPr>
        <w:t xml:space="preserve">will </w:t>
      </w:r>
      <w:r w:rsidRPr="007078E0">
        <w:rPr>
          <w:i/>
        </w:rPr>
        <w:t>serve as a reference for the estimated costs. If there are large discrepancies, SCHEV may request additional clarification to ensure the institution</w:t>
      </w:r>
      <w:r>
        <w:rPr>
          <w:i/>
        </w:rPr>
        <w:t>’</w:t>
      </w:r>
      <w:r w:rsidRPr="007078E0">
        <w:rPr>
          <w:i/>
        </w:rPr>
        <w:t xml:space="preserve">s assumptions are correct, or require modifications as a condition of approval. </w:t>
      </w:r>
    </w:p>
    <w:p w14:paraId="29DEB398" w14:textId="77777777" w:rsidR="00DD1DB8" w:rsidRDefault="00DD1DB8" w:rsidP="00A3286D">
      <w:pPr>
        <w:rPr>
          <w:i/>
        </w:rPr>
      </w:pPr>
    </w:p>
    <w:p w14:paraId="4C72EEFA" w14:textId="4760F194" w:rsidR="00A3286D" w:rsidRPr="000207B8" w:rsidRDefault="00DD1DB8" w:rsidP="00A3286D">
      <w:pPr>
        <w:rPr>
          <w:highlight w:val="yellow"/>
        </w:rPr>
      </w:pPr>
      <w:r w:rsidRPr="00DD1DB8">
        <w:rPr>
          <w:b/>
        </w:rPr>
        <w:t xml:space="preserve">Note: </w:t>
      </w:r>
      <w:r w:rsidRPr="00DD1DB8">
        <w:t>Institutions must use</w:t>
      </w:r>
      <w:r>
        <w:t xml:space="preserve"> </w:t>
      </w:r>
      <w:r w:rsidR="00360EDE">
        <w:t xml:space="preserve">the </w:t>
      </w:r>
      <w:r>
        <w:t xml:space="preserve">recommended student-faculty ratio when estimating FTE </w:t>
      </w:r>
      <w:r w:rsidRPr="00F231FF">
        <w:t>enrollments and required faculty FTEs.</w:t>
      </w:r>
      <w:r w:rsidR="00C37999">
        <w:t xml:space="preserve"> </w:t>
      </w:r>
    </w:p>
    <w:p w14:paraId="3F47FE4D" w14:textId="77777777" w:rsidR="00456EDB" w:rsidRPr="00F231FF" w:rsidRDefault="00456EDB" w:rsidP="00870677">
      <w:pPr>
        <w:jc w:val="center"/>
        <w:rPr>
          <w:b/>
        </w:rPr>
        <w:sectPr w:rsidR="00456EDB" w:rsidRPr="00F231FF" w:rsidSect="00DD1DB8">
          <w:pgSz w:w="12240" w:h="15840"/>
          <w:pgMar w:top="1152" w:right="1440" w:bottom="1152" w:left="1440" w:header="720" w:footer="720" w:gutter="0"/>
          <w:cols w:space="720"/>
          <w:docGrid w:linePitch="360"/>
        </w:sectPr>
      </w:pPr>
    </w:p>
    <w:tbl>
      <w:tblPr>
        <w:tblStyle w:val="TableGrid"/>
        <w:tblW w:w="0" w:type="auto"/>
        <w:tblLook w:val="04A0" w:firstRow="1" w:lastRow="0" w:firstColumn="1" w:lastColumn="0" w:noHBand="0" w:noVBand="1"/>
        <w:tblCaption w:val="Cost and Funding Sources to Initiate and Operate the Program"/>
        <w:tblDescription w:val="Cost and Funding Sources to Initiate and Operate the Program"/>
      </w:tblPr>
      <w:tblGrid>
        <w:gridCol w:w="625"/>
        <w:gridCol w:w="4011"/>
        <w:gridCol w:w="2105"/>
        <w:gridCol w:w="2609"/>
      </w:tblGrid>
      <w:tr w:rsidR="00456EDB" w:rsidRPr="003D38FB" w14:paraId="21811AD0" w14:textId="77777777" w:rsidTr="00456EDB">
        <w:trPr>
          <w:trHeight w:val="674"/>
        </w:trPr>
        <w:tc>
          <w:tcPr>
            <w:tcW w:w="9350" w:type="dxa"/>
            <w:gridSpan w:val="4"/>
            <w:vAlign w:val="center"/>
          </w:tcPr>
          <w:p w14:paraId="6A964279" w14:textId="1DBCA4F2" w:rsidR="00456EDB" w:rsidRPr="003D38FB" w:rsidRDefault="00456EDB" w:rsidP="00870677">
            <w:pPr>
              <w:jc w:val="center"/>
              <w:rPr>
                <w:b/>
              </w:rPr>
            </w:pPr>
            <w:r w:rsidRPr="00C10EBF">
              <w:rPr>
                <w:b/>
                <w:sz w:val="24"/>
                <w:szCs w:val="24"/>
              </w:rPr>
              <w:t>Cost and Funding Sources to Initiate and Operate the Program</w:t>
            </w:r>
          </w:p>
        </w:tc>
      </w:tr>
      <w:tr w:rsidR="00A3286D" w:rsidRPr="003D38FB" w14:paraId="4EB9EB0D" w14:textId="77777777" w:rsidTr="00870677">
        <w:tc>
          <w:tcPr>
            <w:tcW w:w="4636" w:type="dxa"/>
            <w:gridSpan w:val="2"/>
            <w:vAlign w:val="center"/>
          </w:tcPr>
          <w:p w14:paraId="3B104808" w14:textId="4F4C5AE6" w:rsidR="00A3286D" w:rsidRPr="003D38FB" w:rsidRDefault="00A3286D" w:rsidP="00870677">
            <w:pPr>
              <w:jc w:val="center"/>
              <w:rPr>
                <w:b/>
                <w:sz w:val="24"/>
                <w:szCs w:val="24"/>
              </w:rPr>
            </w:pPr>
            <w:r>
              <w:rPr>
                <w:b/>
                <w:sz w:val="24"/>
                <w:szCs w:val="24"/>
              </w:rPr>
              <w:t>Informational Category</w:t>
            </w:r>
          </w:p>
        </w:tc>
        <w:tc>
          <w:tcPr>
            <w:tcW w:w="2105" w:type="dxa"/>
          </w:tcPr>
          <w:p w14:paraId="7AA83C29" w14:textId="77777777" w:rsidR="00A3286D" w:rsidRPr="003D38FB" w:rsidRDefault="00A3286D" w:rsidP="00870677">
            <w:pPr>
              <w:jc w:val="center"/>
              <w:rPr>
                <w:b/>
                <w:sz w:val="24"/>
                <w:szCs w:val="24"/>
              </w:rPr>
            </w:pPr>
            <w:r w:rsidRPr="003D38FB">
              <w:rPr>
                <w:b/>
                <w:sz w:val="24"/>
                <w:szCs w:val="24"/>
              </w:rPr>
              <w:t>Program Initiation Year</w:t>
            </w:r>
          </w:p>
          <w:p w14:paraId="2318E842" w14:textId="77777777" w:rsidR="00A3286D" w:rsidRPr="003D38FB" w:rsidRDefault="00A3286D" w:rsidP="00870677">
            <w:pPr>
              <w:jc w:val="center"/>
              <w:rPr>
                <w:b/>
                <w:sz w:val="24"/>
                <w:szCs w:val="24"/>
              </w:rPr>
            </w:pPr>
            <w:r w:rsidRPr="003D38FB">
              <w:rPr>
                <w:b/>
                <w:sz w:val="24"/>
                <w:szCs w:val="24"/>
              </w:rPr>
              <w:t>20</w:t>
            </w:r>
            <w:r w:rsidRPr="003D38FB">
              <w:rPr>
                <w:b/>
                <w:sz w:val="24"/>
                <w:szCs w:val="24"/>
                <w:shd w:val="pct15" w:color="auto" w:fill="FFFFFF"/>
              </w:rPr>
              <w:t>__</w:t>
            </w:r>
            <w:r w:rsidRPr="003D38FB">
              <w:rPr>
                <w:b/>
                <w:sz w:val="24"/>
                <w:szCs w:val="24"/>
              </w:rPr>
              <w:t xml:space="preserve"> - 20</w:t>
            </w:r>
            <w:r w:rsidRPr="003D38FB">
              <w:rPr>
                <w:b/>
                <w:sz w:val="24"/>
                <w:szCs w:val="24"/>
                <w:shd w:val="pct15" w:color="auto" w:fill="FFFFFF"/>
              </w:rPr>
              <w:t>__</w:t>
            </w:r>
          </w:p>
        </w:tc>
        <w:tc>
          <w:tcPr>
            <w:tcW w:w="2609" w:type="dxa"/>
          </w:tcPr>
          <w:p w14:paraId="0D92ED18" w14:textId="77777777" w:rsidR="00A3286D" w:rsidRPr="003D38FB" w:rsidRDefault="00A3286D" w:rsidP="00870677">
            <w:pPr>
              <w:jc w:val="center"/>
              <w:rPr>
                <w:b/>
                <w:sz w:val="24"/>
                <w:szCs w:val="24"/>
              </w:rPr>
            </w:pPr>
            <w:r w:rsidRPr="003D38FB">
              <w:rPr>
                <w:b/>
                <w:sz w:val="24"/>
                <w:szCs w:val="24"/>
              </w:rPr>
              <w:t>Program Full Enrollment Year</w:t>
            </w:r>
            <w:r>
              <w:rPr>
                <w:rStyle w:val="FootnoteReference"/>
                <w:b/>
                <w:sz w:val="24"/>
                <w:szCs w:val="24"/>
              </w:rPr>
              <w:footnoteReference w:id="1"/>
            </w:r>
          </w:p>
          <w:p w14:paraId="589E5F46" w14:textId="77777777" w:rsidR="00A3286D" w:rsidRPr="003D38FB" w:rsidRDefault="00A3286D" w:rsidP="00870677">
            <w:pPr>
              <w:jc w:val="center"/>
              <w:rPr>
                <w:b/>
                <w:sz w:val="24"/>
                <w:szCs w:val="24"/>
              </w:rPr>
            </w:pPr>
            <w:r w:rsidRPr="003D38FB">
              <w:rPr>
                <w:b/>
                <w:sz w:val="24"/>
                <w:szCs w:val="24"/>
              </w:rPr>
              <w:t>20</w:t>
            </w:r>
            <w:r w:rsidRPr="003D38FB">
              <w:rPr>
                <w:b/>
                <w:sz w:val="24"/>
                <w:szCs w:val="24"/>
                <w:shd w:val="pct15" w:color="auto" w:fill="FFFFFF"/>
              </w:rPr>
              <w:t>__</w:t>
            </w:r>
            <w:r w:rsidRPr="003D38FB">
              <w:rPr>
                <w:b/>
                <w:sz w:val="24"/>
                <w:szCs w:val="24"/>
              </w:rPr>
              <w:t xml:space="preserve"> - 20</w:t>
            </w:r>
            <w:r w:rsidRPr="003D38FB">
              <w:rPr>
                <w:b/>
                <w:sz w:val="24"/>
                <w:szCs w:val="24"/>
                <w:shd w:val="pct15" w:color="auto" w:fill="FFFFFF"/>
              </w:rPr>
              <w:t>__</w:t>
            </w:r>
          </w:p>
        </w:tc>
      </w:tr>
      <w:tr w:rsidR="00A3286D" w:rsidRPr="003D38FB" w14:paraId="75163DEC" w14:textId="77777777" w:rsidTr="00420F1F">
        <w:trPr>
          <w:trHeight w:val="720"/>
        </w:trPr>
        <w:tc>
          <w:tcPr>
            <w:tcW w:w="625" w:type="dxa"/>
            <w:vAlign w:val="center"/>
          </w:tcPr>
          <w:p w14:paraId="4D7B3DC5" w14:textId="77777777" w:rsidR="00A3286D" w:rsidRPr="003D38FB" w:rsidRDefault="00A3286D" w:rsidP="00870677">
            <w:pPr>
              <w:jc w:val="center"/>
              <w:rPr>
                <w:sz w:val="24"/>
                <w:szCs w:val="24"/>
              </w:rPr>
            </w:pPr>
            <w:r>
              <w:rPr>
                <w:sz w:val="24"/>
                <w:szCs w:val="24"/>
              </w:rPr>
              <w:t>1</w:t>
            </w:r>
            <w:r w:rsidRPr="003D38FB">
              <w:rPr>
                <w:sz w:val="24"/>
                <w:szCs w:val="24"/>
              </w:rPr>
              <w:t>.</w:t>
            </w:r>
          </w:p>
        </w:tc>
        <w:tc>
          <w:tcPr>
            <w:tcW w:w="4011" w:type="dxa"/>
            <w:vAlign w:val="center"/>
          </w:tcPr>
          <w:p w14:paraId="0BFD8590" w14:textId="77777777" w:rsidR="00A3286D" w:rsidRPr="003D38FB" w:rsidRDefault="00A3286D" w:rsidP="00870677">
            <w:pPr>
              <w:rPr>
                <w:sz w:val="24"/>
                <w:szCs w:val="24"/>
              </w:rPr>
            </w:pPr>
            <w:r w:rsidRPr="003D38FB">
              <w:rPr>
                <w:sz w:val="24"/>
                <w:szCs w:val="24"/>
              </w:rPr>
              <w:t>Projected Enrollment (Headcount)</w:t>
            </w:r>
          </w:p>
        </w:tc>
        <w:tc>
          <w:tcPr>
            <w:tcW w:w="2105" w:type="dxa"/>
            <w:vAlign w:val="center"/>
          </w:tcPr>
          <w:p w14:paraId="17F9945F" w14:textId="29261C94" w:rsidR="00A3286D" w:rsidRPr="003D38FB" w:rsidRDefault="007157C5" w:rsidP="00420F1F">
            <w:pPr>
              <w:jc w:val="center"/>
              <w:rPr>
                <w:sz w:val="24"/>
                <w:szCs w:val="24"/>
              </w:rPr>
            </w:pPr>
            <w:r>
              <w:fldChar w:fldCharType="begin">
                <w:ffData>
                  <w:name w:val="headcountIn"/>
                  <w:enabled/>
                  <w:calcOnExit w:val="0"/>
                  <w:statusText w:type="text" w:val="Headcount Program initiation year"/>
                  <w:textInput/>
                </w:ffData>
              </w:fldChar>
            </w:r>
            <w:bookmarkStart w:id="2" w:name="headcountIn"/>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bookmarkEnd w:id="2"/>
          </w:p>
        </w:tc>
        <w:tc>
          <w:tcPr>
            <w:tcW w:w="2609" w:type="dxa"/>
            <w:vAlign w:val="center"/>
          </w:tcPr>
          <w:p w14:paraId="5CBDB6AF" w14:textId="2CAC144A" w:rsidR="00A3286D" w:rsidRPr="003D38FB" w:rsidRDefault="007157C5" w:rsidP="00420F1F">
            <w:pPr>
              <w:jc w:val="center"/>
              <w:rPr>
                <w:sz w:val="24"/>
                <w:szCs w:val="24"/>
              </w:rPr>
            </w:pPr>
            <w:r>
              <w:fldChar w:fldCharType="begin">
                <w:ffData>
                  <w:name w:val="headcountIn"/>
                  <w:enabled/>
                  <w:calcOnExit w:val="0"/>
                  <w:statusText w:type="text" w:val="Headcount Program initiation year"/>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A3286D" w:rsidRPr="003D38FB" w14:paraId="3B85EB9B" w14:textId="77777777" w:rsidTr="00420F1F">
        <w:trPr>
          <w:trHeight w:val="720"/>
        </w:trPr>
        <w:tc>
          <w:tcPr>
            <w:tcW w:w="625" w:type="dxa"/>
            <w:vAlign w:val="center"/>
          </w:tcPr>
          <w:p w14:paraId="71528B94" w14:textId="77777777" w:rsidR="00A3286D" w:rsidRPr="003D38FB" w:rsidRDefault="00A3286D" w:rsidP="00870677">
            <w:pPr>
              <w:jc w:val="center"/>
              <w:rPr>
                <w:sz w:val="24"/>
                <w:szCs w:val="24"/>
              </w:rPr>
            </w:pPr>
            <w:r>
              <w:rPr>
                <w:sz w:val="24"/>
                <w:szCs w:val="24"/>
              </w:rPr>
              <w:t>2</w:t>
            </w:r>
            <w:r w:rsidRPr="003D38FB">
              <w:rPr>
                <w:sz w:val="24"/>
                <w:szCs w:val="24"/>
              </w:rPr>
              <w:t>.</w:t>
            </w:r>
          </w:p>
        </w:tc>
        <w:tc>
          <w:tcPr>
            <w:tcW w:w="4011" w:type="dxa"/>
            <w:vAlign w:val="center"/>
          </w:tcPr>
          <w:p w14:paraId="06C1AEEB" w14:textId="77777777" w:rsidR="00A3286D" w:rsidRPr="003D38FB" w:rsidRDefault="00A3286D" w:rsidP="00870677">
            <w:pPr>
              <w:rPr>
                <w:sz w:val="24"/>
                <w:szCs w:val="24"/>
              </w:rPr>
            </w:pPr>
            <w:r w:rsidRPr="003D38FB">
              <w:rPr>
                <w:sz w:val="24"/>
                <w:szCs w:val="24"/>
              </w:rPr>
              <w:t>Projected Enrollment (FTE)</w:t>
            </w:r>
          </w:p>
        </w:tc>
        <w:tc>
          <w:tcPr>
            <w:tcW w:w="2105" w:type="dxa"/>
            <w:vAlign w:val="center"/>
          </w:tcPr>
          <w:p w14:paraId="4F60347A" w14:textId="1840D518" w:rsidR="00A3286D" w:rsidRPr="003D38FB" w:rsidRDefault="007157C5" w:rsidP="00420F1F">
            <w:pPr>
              <w:jc w:val="center"/>
              <w:rPr>
                <w:sz w:val="24"/>
                <w:szCs w:val="24"/>
              </w:rPr>
            </w:pPr>
            <w:r>
              <w:fldChar w:fldCharType="begin">
                <w:ffData>
                  <w:name w:val="headcountIn"/>
                  <w:enabled/>
                  <w:calcOnExit w:val="0"/>
                  <w:statusText w:type="text" w:val="Headcount Program initiation year"/>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609" w:type="dxa"/>
            <w:vAlign w:val="center"/>
          </w:tcPr>
          <w:p w14:paraId="38CA149F" w14:textId="33DAFC30" w:rsidR="00A3286D" w:rsidRPr="003D38FB" w:rsidRDefault="007157C5" w:rsidP="00420F1F">
            <w:pPr>
              <w:jc w:val="center"/>
              <w:rPr>
                <w:sz w:val="24"/>
                <w:szCs w:val="24"/>
              </w:rPr>
            </w:pPr>
            <w:r>
              <w:fldChar w:fldCharType="begin">
                <w:ffData>
                  <w:name w:val="headcountIn"/>
                  <w:enabled/>
                  <w:calcOnExit w:val="0"/>
                  <w:statusText w:type="text" w:val="Headcount Program initiation year"/>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DD1DB8" w:rsidRPr="003D38FB" w14:paraId="750BFE2C" w14:textId="77777777" w:rsidTr="00420F1F">
        <w:trPr>
          <w:trHeight w:val="720"/>
        </w:trPr>
        <w:tc>
          <w:tcPr>
            <w:tcW w:w="625" w:type="dxa"/>
            <w:vAlign w:val="center"/>
          </w:tcPr>
          <w:p w14:paraId="36680585" w14:textId="249E71FA" w:rsidR="00DD1DB8" w:rsidRDefault="00DD1DB8" w:rsidP="00870677">
            <w:pPr>
              <w:jc w:val="center"/>
            </w:pPr>
            <w:r>
              <w:t>3.</w:t>
            </w:r>
          </w:p>
        </w:tc>
        <w:tc>
          <w:tcPr>
            <w:tcW w:w="4011" w:type="dxa"/>
            <w:vAlign w:val="center"/>
          </w:tcPr>
          <w:p w14:paraId="4FA88347" w14:textId="5EFE6561" w:rsidR="00DD1DB8" w:rsidRPr="003D38FB" w:rsidRDefault="00D14554" w:rsidP="00C37999">
            <w:r>
              <w:t xml:space="preserve">Projected Enrollment </w:t>
            </w:r>
            <w:r w:rsidR="00C37999">
              <w:t>Headcount</w:t>
            </w:r>
            <w:r w:rsidR="00DD1DB8">
              <w:t xml:space="preserve"> of </w:t>
            </w:r>
            <w:r w:rsidR="00360EDE">
              <w:t>In-</w:t>
            </w:r>
            <w:r w:rsidR="00FC2A70">
              <w:t>S</w:t>
            </w:r>
            <w:r w:rsidR="00360EDE">
              <w:t>tate</w:t>
            </w:r>
            <w:r w:rsidR="00DD1DB8">
              <w:t xml:space="preserve"> </w:t>
            </w:r>
            <w:r w:rsidR="00061C59">
              <w:t>Students</w:t>
            </w:r>
          </w:p>
        </w:tc>
        <w:tc>
          <w:tcPr>
            <w:tcW w:w="2105" w:type="dxa"/>
            <w:vAlign w:val="center"/>
          </w:tcPr>
          <w:p w14:paraId="0EC10AF8" w14:textId="6712224A" w:rsidR="00DD1DB8" w:rsidRPr="003D38FB" w:rsidRDefault="007157C5" w:rsidP="00420F1F">
            <w:pPr>
              <w:jc w:val="center"/>
            </w:pPr>
            <w:r>
              <w:fldChar w:fldCharType="begin">
                <w:ffData>
                  <w:name w:val="headcountIn"/>
                  <w:enabled/>
                  <w:calcOnExit w:val="0"/>
                  <w:statusText w:type="text" w:val="Headcount Program initiation year"/>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609" w:type="dxa"/>
            <w:vAlign w:val="center"/>
          </w:tcPr>
          <w:p w14:paraId="1ECE8D35" w14:textId="133DB20D" w:rsidR="00DD1DB8" w:rsidRPr="003D38FB" w:rsidRDefault="007157C5" w:rsidP="00420F1F">
            <w:pPr>
              <w:jc w:val="center"/>
            </w:pPr>
            <w:r>
              <w:fldChar w:fldCharType="begin">
                <w:ffData>
                  <w:name w:val="headcountIn"/>
                  <w:enabled/>
                  <w:calcOnExit w:val="0"/>
                  <w:statusText w:type="text" w:val="Headcount Program initiation year"/>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360EDE" w:rsidRPr="003D38FB" w14:paraId="2241BC05" w14:textId="77777777" w:rsidTr="00420F1F">
        <w:trPr>
          <w:trHeight w:val="720"/>
        </w:trPr>
        <w:tc>
          <w:tcPr>
            <w:tcW w:w="625" w:type="dxa"/>
            <w:vAlign w:val="center"/>
          </w:tcPr>
          <w:p w14:paraId="6AECD471" w14:textId="41F1EA6A" w:rsidR="00360EDE" w:rsidRDefault="00360EDE" w:rsidP="00360EDE">
            <w:pPr>
              <w:jc w:val="center"/>
            </w:pPr>
            <w:r>
              <w:t>4.</w:t>
            </w:r>
          </w:p>
        </w:tc>
        <w:tc>
          <w:tcPr>
            <w:tcW w:w="4011" w:type="dxa"/>
            <w:vAlign w:val="center"/>
          </w:tcPr>
          <w:p w14:paraId="1A9ED74F" w14:textId="70D71B2A" w:rsidR="00360EDE" w:rsidRDefault="00D14554" w:rsidP="00C37999">
            <w:r>
              <w:t xml:space="preserve">Projected Enrollment </w:t>
            </w:r>
            <w:r w:rsidR="00C37999">
              <w:t>Headcount</w:t>
            </w:r>
            <w:r w:rsidR="00360EDE">
              <w:t xml:space="preserve"> of Out-of-State </w:t>
            </w:r>
            <w:r w:rsidR="00061C59">
              <w:t>Students</w:t>
            </w:r>
          </w:p>
        </w:tc>
        <w:tc>
          <w:tcPr>
            <w:tcW w:w="2105" w:type="dxa"/>
            <w:vAlign w:val="center"/>
          </w:tcPr>
          <w:p w14:paraId="5AB6A6AC" w14:textId="32DCCA39" w:rsidR="00360EDE" w:rsidRPr="003D38FB" w:rsidRDefault="007157C5" w:rsidP="00420F1F">
            <w:pPr>
              <w:jc w:val="center"/>
            </w:pPr>
            <w:r>
              <w:fldChar w:fldCharType="begin">
                <w:ffData>
                  <w:name w:val="headcountIn"/>
                  <w:enabled/>
                  <w:calcOnExit w:val="0"/>
                  <w:statusText w:type="text" w:val="Headcount Program initiation year"/>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c>
          <w:tcPr>
            <w:tcW w:w="2609" w:type="dxa"/>
            <w:vAlign w:val="center"/>
          </w:tcPr>
          <w:p w14:paraId="2C24FE6F" w14:textId="179B88AC" w:rsidR="00360EDE" w:rsidRPr="003D38FB" w:rsidRDefault="007157C5" w:rsidP="00420F1F">
            <w:pPr>
              <w:jc w:val="center"/>
            </w:pPr>
            <w:r>
              <w:fldChar w:fldCharType="begin">
                <w:ffData>
                  <w:name w:val="headcountIn"/>
                  <w:enabled/>
                  <w:calcOnExit w:val="0"/>
                  <w:statusText w:type="text" w:val="Headcount Program initiation year"/>
                  <w:textInput/>
                </w:ffData>
              </w:fldChar>
            </w:r>
            <w:r>
              <w:rPr>
                <w:sz w:val="24"/>
                <w:szCs w:val="24"/>
              </w:rPr>
              <w:instrText xml:space="preserve"> FORMTEXT </w:instrText>
            </w:r>
            <w: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fldChar w:fldCharType="end"/>
            </w:r>
          </w:p>
        </w:tc>
      </w:tr>
      <w:tr w:rsidR="00360EDE" w:rsidRPr="003D38FB" w14:paraId="0680D023" w14:textId="77777777" w:rsidTr="00420F1F">
        <w:trPr>
          <w:trHeight w:val="720"/>
        </w:trPr>
        <w:tc>
          <w:tcPr>
            <w:tcW w:w="625" w:type="dxa"/>
            <w:vAlign w:val="center"/>
          </w:tcPr>
          <w:p w14:paraId="1BAC7CF7" w14:textId="77BC7042" w:rsidR="00360EDE" w:rsidRPr="003D38FB" w:rsidRDefault="00360EDE" w:rsidP="00360EDE">
            <w:pPr>
              <w:jc w:val="center"/>
              <w:rPr>
                <w:sz w:val="24"/>
                <w:szCs w:val="24"/>
              </w:rPr>
            </w:pPr>
            <w:r>
              <w:rPr>
                <w:sz w:val="24"/>
                <w:szCs w:val="24"/>
              </w:rPr>
              <w:t>5</w:t>
            </w:r>
            <w:r w:rsidRPr="003D38FB">
              <w:rPr>
                <w:sz w:val="24"/>
                <w:szCs w:val="24"/>
              </w:rPr>
              <w:t>.</w:t>
            </w:r>
          </w:p>
        </w:tc>
        <w:tc>
          <w:tcPr>
            <w:tcW w:w="4011" w:type="dxa"/>
            <w:vAlign w:val="center"/>
          </w:tcPr>
          <w:p w14:paraId="4342D989" w14:textId="583767EE" w:rsidR="00360EDE" w:rsidRPr="003D38FB" w:rsidRDefault="00360EDE" w:rsidP="003E7EB0">
            <w:pPr>
              <w:rPr>
                <w:sz w:val="24"/>
                <w:szCs w:val="24"/>
              </w:rPr>
            </w:pPr>
            <w:r>
              <w:rPr>
                <w:sz w:val="24"/>
                <w:szCs w:val="24"/>
              </w:rPr>
              <w:t>Estima</w:t>
            </w:r>
            <w:r w:rsidRPr="003D38FB">
              <w:rPr>
                <w:sz w:val="24"/>
                <w:szCs w:val="24"/>
              </w:rPr>
              <w:t xml:space="preserve">ted </w:t>
            </w:r>
            <w:r w:rsidRPr="003E7EB0">
              <w:rPr>
                <w:sz w:val="24"/>
                <w:szCs w:val="24"/>
              </w:rPr>
              <w:t xml:space="preserve">Annual </w:t>
            </w:r>
            <w:r w:rsidRPr="003D38FB">
              <w:rPr>
                <w:sz w:val="24"/>
                <w:szCs w:val="24"/>
              </w:rPr>
              <w:t xml:space="preserve">Tuition and E&amp;G Fees for </w:t>
            </w:r>
            <w:r w:rsidR="00061C59">
              <w:rPr>
                <w:sz w:val="24"/>
                <w:szCs w:val="24"/>
              </w:rPr>
              <w:t xml:space="preserve">In-state </w:t>
            </w:r>
            <w:r w:rsidRPr="003D38FB">
              <w:rPr>
                <w:sz w:val="24"/>
                <w:szCs w:val="24"/>
              </w:rPr>
              <w:t>Students in the Proposed Program</w:t>
            </w:r>
          </w:p>
        </w:tc>
        <w:tc>
          <w:tcPr>
            <w:tcW w:w="2105" w:type="dxa"/>
            <w:vAlign w:val="center"/>
          </w:tcPr>
          <w:p w14:paraId="76A03362" w14:textId="3E890429" w:rsidR="00360EDE" w:rsidRPr="003D38FB" w:rsidRDefault="004A04AC" w:rsidP="00420F1F">
            <w:pPr>
              <w:jc w:val="center"/>
              <w:rPr>
                <w:sz w:val="24"/>
                <w:szCs w:val="24"/>
              </w:rPr>
            </w:pPr>
            <w:r w:rsidRPr="003D38FB">
              <w:rPr>
                <w:sz w:val="24"/>
                <w:szCs w:val="24"/>
              </w:rPr>
              <w:t>$</w:t>
            </w:r>
            <w:r w:rsidR="007157C5">
              <w:fldChar w:fldCharType="begin">
                <w:ffData>
                  <w:name w:val="headcountIn"/>
                  <w:enabled/>
                  <w:calcOnExit w:val="0"/>
                  <w:statusText w:type="text" w:val="Headcount Program initiation year"/>
                  <w:textInput/>
                </w:ffData>
              </w:fldChar>
            </w:r>
            <w:r w:rsidR="007157C5">
              <w:rPr>
                <w:sz w:val="24"/>
                <w:szCs w:val="24"/>
              </w:rPr>
              <w:instrText xml:space="preserve"> FORMTEXT </w:instrText>
            </w:r>
            <w:r w:rsidR="007157C5">
              <w:fldChar w:fldCharType="separate"/>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fldChar w:fldCharType="end"/>
            </w:r>
          </w:p>
        </w:tc>
        <w:tc>
          <w:tcPr>
            <w:tcW w:w="2609" w:type="dxa"/>
            <w:vAlign w:val="center"/>
          </w:tcPr>
          <w:p w14:paraId="7AE035E7" w14:textId="1C603813" w:rsidR="00360EDE" w:rsidRPr="003D38FB" w:rsidRDefault="004A04AC" w:rsidP="00420F1F">
            <w:pPr>
              <w:jc w:val="center"/>
              <w:rPr>
                <w:sz w:val="24"/>
                <w:szCs w:val="24"/>
              </w:rPr>
            </w:pPr>
            <w:r w:rsidRPr="003D38FB">
              <w:rPr>
                <w:sz w:val="24"/>
                <w:szCs w:val="24"/>
              </w:rPr>
              <w:t>$</w:t>
            </w:r>
            <w:r w:rsidR="007157C5">
              <w:fldChar w:fldCharType="begin">
                <w:ffData>
                  <w:name w:val="headcountIn"/>
                  <w:enabled/>
                  <w:calcOnExit w:val="0"/>
                  <w:statusText w:type="text" w:val="Headcount Program initiation year"/>
                  <w:textInput/>
                </w:ffData>
              </w:fldChar>
            </w:r>
            <w:r w:rsidR="007157C5">
              <w:rPr>
                <w:sz w:val="24"/>
                <w:szCs w:val="24"/>
              </w:rPr>
              <w:instrText xml:space="preserve"> FORMTEXT </w:instrText>
            </w:r>
            <w:r w:rsidR="007157C5">
              <w:fldChar w:fldCharType="separate"/>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fldChar w:fldCharType="end"/>
            </w:r>
          </w:p>
        </w:tc>
      </w:tr>
      <w:tr w:rsidR="00061C59" w:rsidRPr="003D38FB" w14:paraId="4D5880EC" w14:textId="77777777" w:rsidTr="00420F1F">
        <w:trPr>
          <w:trHeight w:val="720"/>
        </w:trPr>
        <w:tc>
          <w:tcPr>
            <w:tcW w:w="625" w:type="dxa"/>
            <w:vAlign w:val="center"/>
          </w:tcPr>
          <w:p w14:paraId="2BA4B50C" w14:textId="46815265" w:rsidR="00061C59" w:rsidRDefault="00061C59" w:rsidP="00360EDE">
            <w:pPr>
              <w:jc w:val="center"/>
            </w:pPr>
            <w:r>
              <w:t>6.</w:t>
            </w:r>
          </w:p>
        </w:tc>
        <w:tc>
          <w:tcPr>
            <w:tcW w:w="4011" w:type="dxa"/>
            <w:vAlign w:val="center"/>
          </w:tcPr>
          <w:p w14:paraId="68C26AA5" w14:textId="112C21C8" w:rsidR="00061C59" w:rsidRDefault="00061C59" w:rsidP="003E7EB0">
            <w:r>
              <w:rPr>
                <w:sz w:val="24"/>
                <w:szCs w:val="24"/>
              </w:rPr>
              <w:t>Estima</w:t>
            </w:r>
            <w:r w:rsidRPr="003D38FB">
              <w:rPr>
                <w:sz w:val="24"/>
                <w:szCs w:val="24"/>
              </w:rPr>
              <w:t xml:space="preserve">ted </w:t>
            </w:r>
            <w:r w:rsidRPr="003E7EB0">
              <w:rPr>
                <w:sz w:val="24"/>
                <w:szCs w:val="24"/>
              </w:rPr>
              <w:t xml:space="preserve">Annual </w:t>
            </w:r>
            <w:r w:rsidRPr="003D38FB">
              <w:rPr>
                <w:sz w:val="24"/>
                <w:szCs w:val="24"/>
              </w:rPr>
              <w:t xml:space="preserve">Tuition and E&amp;G Fees for </w:t>
            </w:r>
            <w:r>
              <w:rPr>
                <w:sz w:val="24"/>
                <w:szCs w:val="24"/>
              </w:rPr>
              <w:t xml:space="preserve">Out-of-State </w:t>
            </w:r>
            <w:r w:rsidRPr="003D38FB">
              <w:rPr>
                <w:sz w:val="24"/>
                <w:szCs w:val="24"/>
              </w:rPr>
              <w:t>Students in the Proposed Program</w:t>
            </w:r>
          </w:p>
        </w:tc>
        <w:tc>
          <w:tcPr>
            <w:tcW w:w="2105" w:type="dxa"/>
            <w:vAlign w:val="center"/>
          </w:tcPr>
          <w:p w14:paraId="05821B41" w14:textId="601B2098" w:rsidR="00061C59" w:rsidRPr="003D38FB" w:rsidRDefault="004A04AC" w:rsidP="00420F1F">
            <w:pPr>
              <w:jc w:val="center"/>
            </w:pPr>
            <w:r w:rsidRPr="003D38FB">
              <w:rPr>
                <w:sz w:val="24"/>
                <w:szCs w:val="24"/>
              </w:rPr>
              <w:t>$</w:t>
            </w:r>
            <w:r w:rsidR="007157C5">
              <w:fldChar w:fldCharType="begin">
                <w:ffData>
                  <w:name w:val="headcountIn"/>
                  <w:enabled/>
                  <w:calcOnExit w:val="0"/>
                  <w:statusText w:type="text" w:val="Headcount Program initiation year"/>
                  <w:textInput/>
                </w:ffData>
              </w:fldChar>
            </w:r>
            <w:r w:rsidR="007157C5">
              <w:rPr>
                <w:sz w:val="24"/>
                <w:szCs w:val="24"/>
              </w:rPr>
              <w:instrText xml:space="preserve"> FORMTEXT </w:instrText>
            </w:r>
            <w:r w:rsidR="007157C5">
              <w:fldChar w:fldCharType="separate"/>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fldChar w:fldCharType="end"/>
            </w:r>
          </w:p>
        </w:tc>
        <w:tc>
          <w:tcPr>
            <w:tcW w:w="2609" w:type="dxa"/>
            <w:vAlign w:val="center"/>
          </w:tcPr>
          <w:p w14:paraId="6B5C41E3" w14:textId="539A07E0" w:rsidR="00061C59" w:rsidRPr="003D38FB" w:rsidRDefault="004A04AC" w:rsidP="00420F1F">
            <w:pPr>
              <w:jc w:val="center"/>
            </w:pPr>
            <w:r w:rsidRPr="003D38FB">
              <w:rPr>
                <w:sz w:val="24"/>
                <w:szCs w:val="24"/>
              </w:rPr>
              <w:t>$</w:t>
            </w:r>
            <w:r w:rsidR="007157C5">
              <w:fldChar w:fldCharType="begin">
                <w:ffData>
                  <w:name w:val="headcountIn"/>
                  <w:enabled/>
                  <w:calcOnExit w:val="0"/>
                  <w:statusText w:type="text" w:val="Headcount Program initiation year"/>
                  <w:textInput/>
                </w:ffData>
              </w:fldChar>
            </w:r>
            <w:r w:rsidR="007157C5">
              <w:rPr>
                <w:sz w:val="24"/>
                <w:szCs w:val="24"/>
              </w:rPr>
              <w:instrText xml:space="preserve"> FORMTEXT </w:instrText>
            </w:r>
            <w:r w:rsidR="007157C5">
              <w:fldChar w:fldCharType="separate"/>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fldChar w:fldCharType="end"/>
            </w:r>
          </w:p>
        </w:tc>
      </w:tr>
      <w:tr w:rsidR="00360EDE" w:rsidRPr="003D38FB" w14:paraId="0353F1CB" w14:textId="77777777" w:rsidTr="00420F1F">
        <w:trPr>
          <w:trHeight w:val="720"/>
        </w:trPr>
        <w:tc>
          <w:tcPr>
            <w:tcW w:w="625" w:type="dxa"/>
            <w:vAlign w:val="center"/>
          </w:tcPr>
          <w:p w14:paraId="16BD93E0" w14:textId="77C853E5" w:rsidR="00360EDE" w:rsidRPr="003D38FB" w:rsidRDefault="00061C59" w:rsidP="00360EDE">
            <w:pPr>
              <w:jc w:val="center"/>
              <w:rPr>
                <w:sz w:val="24"/>
                <w:szCs w:val="24"/>
              </w:rPr>
            </w:pPr>
            <w:r>
              <w:rPr>
                <w:sz w:val="24"/>
                <w:szCs w:val="24"/>
              </w:rPr>
              <w:t>7</w:t>
            </w:r>
            <w:r w:rsidR="00360EDE" w:rsidRPr="003D38FB">
              <w:rPr>
                <w:sz w:val="24"/>
                <w:szCs w:val="24"/>
              </w:rPr>
              <w:t>.</w:t>
            </w:r>
          </w:p>
        </w:tc>
        <w:tc>
          <w:tcPr>
            <w:tcW w:w="4011" w:type="dxa"/>
            <w:vAlign w:val="center"/>
          </w:tcPr>
          <w:p w14:paraId="01DEC4F5" w14:textId="2CCF0821" w:rsidR="00360EDE" w:rsidRPr="003D38FB" w:rsidRDefault="00360EDE" w:rsidP="00360EDE">
            <w:pPr>
              <w:rPr>
                <w:sz w:val="24"/>
                <w:szCs w:val="24"/>
              </w:rPr>
            </w:pPr>
            <w:r w:rsidRPr="003D38FB">
              <w:rPr>
                <w:sz w:val="24"/>
                <w:szCs w:val="24"/>
              </w:rPr>
              <w:t xml:space="preserve">Projected </w:t>
            </w:r>
            <w:r w:rsidR="00061C59">
              <w:rPr>
                <w:sz w:val="24"/>
                <w:szCs w:val="24"/>
              </w:rPr>
              <w:t xml:space="preserve">Total </w:t>
            </w:r>
            <w:r w:rsidRPr="003D38FB">
              <w:rPr>
                <w:sz w:val="24"/>
                <w:szCs w:val="24"/>
              </w:rPr>
              <w:t>Revenue from Tuition and E&amp;G Fees Due to the Proposed Program</w:t>
            </w:r>
          </w:p>
        </w:tc>
        <w:tc>
          <w:tcPr>
            <w:tcW w:w="2105" w:type="dxa"/>
            <w:vAlign w:val="center"/>
          </w:tcPr>
          <w:p w14:paraId="5A36908B" w14:textId="37225720" w:rsidR="00360EDE" w:rsidRPr="003D38FB" w:rsidRDefault="00360EDE" w:rsidP="00420F1F">
            <w:pPr>
              <w:jc w:val="center"/>
              <w:rPr>
                <w:sz w:val="24"/>
                <w:szCs w:val="24"/>
              </w:rPr>
            </w:pPr>
            <w:r w:rsidRPr="003D38FB">
              <w:rPr>
                <w:sz w:val="24"/>
                <w:szCs w:val="24"/>
              </w:rPr>
              <w:t>$</w:t>
            </w:r>
            <w:r w:rsidR="007157C5">
              <w:fldChar w:fldCharType="begin">
                <w:ffData>
                  <w:name w:val="headcountIn"/>
                  <w:enabled/>
                  <w:calcOnExit w:val="0"/>
                  <w:statusText w:type="text" w:val="Headcount Program initiation year"/>
                  <w:textInput/>
                </w:ffData>
              </w:fldChar>
            </w:r>
            <w:r w:rsidR="007157C5">
              <w:rPr>
                <w:sz w:val="24"/>
                <w:szCs w:val="24"/>
              </w:rPr>
              <w:instrText xml:space="preserve"> FORMTEXT </w:instrText>
            </w:r>
            <w:r w:rsidR="007157C5">
              <w:fldChar w:fldCharType="separate"/>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fldChar w:fldCharType="end"/>
            </w:r>
          </w:p>
        </w:tc>
        <w:tc>
          <w:tcPr>
            <w:tcW w:w="2609" w:type="dxa"/>
            <w:vAlign w:val="center"/>
          </w:tcPr>
          <w:p w14:paraId="7A53FE69" w14:textId="26552DCD" w:rsidR="00360EDE" w:rsidRPr="003D38FB" w:rsidRDefault="00360EDE" w:rsidP="00420F1F">
            <w:pPr>
              <w:jc w:val="center"/>
              <w:rPr>
                <w:sz w:val="24"/>
                <w:szCs w:val="24"/>
              </w:rPr>
            </w:pPr>
            <w:r w:rsidRPr="003D38FB">
              <w:rPr>
                <w:sz w:val="24"/>
                <w:szCs w:val="24"/>
              </w:rPr>
              <w:t>$</w:t>
            </w:r>
            <w:r w:rsidR="007157C5">
              <w:fldChar w:fldCharType="begin">
                <w:ffData>
                  <w:name w:val="headcountIn"/>
                  <w:enabled/>
                  <w:calcOnExit w:val="0"/>
                  <w:statusText w:type="text" w:val="Headcount Program initiation year"/>
                  <w:textInput/>
                </w:ffData>
              </w:fldChar>
            </w:r>
            <w:r w:rsidR="007157C5">
              <w:rPr>
                <w:sz w:val="24"/>
                <w:szCs w:val="24"/>
              </w:rPr>
              <w:instrText xml:space="preserve"> FORMTEXT </w:instrText>
            </w:r>
            <w:r w:rsidR="007157C5">
              <w:fldChar w:fldCharType="separate"/>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fldChar w:fldCharType="end"/>
            </w:r>
          </w:p>
        </w:tc>
      </w:tr>
      <w:tr w:rsidR="00360EDE" w:rsidRPr="003D38FB" w14:paraId="20C46640" w14:textId="77777777" w:rsidTr="00420F1F">
        <w:trPr>
          <w:trHeight w:val="720"/>
        </w:trPr>
        <w:tc>
          <w:tcPr>
            <w:tcW w:w="625" w:type="dxa"/>
            <w:vAlign w:val="center"/>
          </w:tcPr>
          <w:p w14:paraId="466F9EBC" w14:textId="2D3B033C" w:rsidR="00360EDE" w:rsidRPr="003D38FB" w:rsidRDefault="00061C59" w:rsidP="00FC3C96">
            <w:pPr>
              <w:jc w:val="center"/>
              <w:rPr>
                <w:sz w:val="24"/>
                <w:szCs w:val="24"/>
              </w:rPr>
            </w:pPr>
            <w:r>
              <w:rPr>
                <w:sz w:val="24"/>
                <w:szCs w:val="24"/>
              </w:rPr>
              <w:t>8.</w:t>
            </w:r>
          </w:p>
        </w:tc>
        <w:tc>
          <w:tcPr>
            <w:tcW w:w="4011" w:type="dxa"/>
          </w:tcPr>
          <w:p w14:paraId="43296FA9" w14:textId="77777777" w:rsidR="00360EDE" w:rsidRPr="003D38FB" w:rsidRDefault="00360EDE" w:rsidP="00360EDE">
            <w:pPr>
              <w:rPr>
                <w:sz w:val="24"/>
                <w:szCs w:val="24"/>
              </w:rPr>
            </w:pPr>
            <w:r w:rsidRPr="003D38FB">
              <w:rPr>
                <w:sz w:val="24"/>
                <w:szCs w:val="24"/>
              </w:rPr>
              <w:t>Other Funding Sources Dedicated to the Proposed Program (e.g., grant, business entity, private sources)</w:t>
            </w:r>
          </w:p>
        </w:tc>
        <w:tc>
          <w:tcPr>
            <w:tcW w:w="2105" w:type="dxa"/>
            <w:vAlign w:val="center"/>
          </w:tcPr>
          <w:p w14:paraId="27AD7D50" w14:textId="377436B8" w:rsidR="00360EDE" w:rsidRPr="003D38FB" w:rsidRDefault="00360EDE" w:rsidP="00420F1F">
            <w:pPr>
              <w:jc w:val="center"/>
              <w:rPr>
                <w:sz w:val="24"/>
                <w:szCs w:val="24"/>
              </w:rPr>
            </w:pPr>
            <w:r w:rsidRPr="003D38FB">
              <w:rPr>
                <w:sz w:val="24"/>
                <w:szCs w:val="24"/>
              </w:rPr>
              <w:t>$</w:t>
            </w:r>
            <w:r w:rsidR="007157C5">
              <w:fldChar w:fldCharType="begin">
                <w:ffData>
                  <w:name w:val="headcountIn"/>
                  <w:enabled/>
                  <w:calcOnExit w:val="0"/>
                  <w:statusText w:type="text" w:val="Headcount Program initiation year"/>
                  <w:textInput/>
                </w:ffData>
              </w:fldChar>
            </w:r>
            <w:r w:rsidR="007157C5">
              <w:rPr>
                <w:sz w:val="24"/>
                <w:szCs w:val="24"/>
              </w:rPr>
              <w:instrText xml:space="preserve"> FORMTEXT </w:instrText>
            </w:r>
            <w:r w:rsidR="007157C5">
              <w:fldChar w:fldCharType="separate"/>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fldChar w:fldCharType="end"/>
            </w:r>
          </w:p>
        </w:tc>
        <w:tc>
          <w:tcPr>
            <w:tcW w:w="2609" w:type="dxa"/>
            <w:vAlign w:val="center"/>
          </w:tcPr>
          <w:p w14:paraId="45AD3483" w14:textId="2D9B4286" w:rsidR="00360EDE" w:rsidRPr="003D38FB" w:rsidRDefault="00360EDE" w:rsidP="00420F1F">
            <w:pPr>
              <w:jc w:val="center"/>
              <w:rPr>
                <w:sz w:val="24"/>
                <w:szCs w:val="24"/>
              </w:rPr>
            </w:pPr>
            <w:r w:rsidRPr="003D38FB">
              <w:rPr>
                <w:sz w:val="24"/>
                <w:szCs w:val="24"/>
              </w:rPr>
              <w:t>$</w:t>
            </w:r>
            <w:r w:rsidR="007157C5">
              <w:fldChar w:fldCharType="begin">
                <w:ffData>
                  <w:name w:val="headcountIn"/>
                  <w:enabled/>
                  <w:calcOnExit w:val="0"/>
                  <w:statusText w:type="text" w:val="Headcount Program initiation year"/>
                  <w:textInput/>
                </w:ffData>
              </w:fldChar>
            </w:r>
            <w:r w:rsidR="007157C5">
              <w:rPr>
                <w:sz w:val="24"/>
                <w:szCs w:val="24"/>
              </w:rPr>
              <w:instrText xml:space="preserve"> FORMTEXT </w:instrText>
            </w:r>
            <w:r w:rsidR="007157C5">
              <w:fldChar w:fldCharType="separate"/>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rPr>
                <w:noProof/>
                <w:sz w:val="24"/>
                <w:szCs w:val="24"/>
              </w:rPr>
              <w:t> </w:t>
            </w:r>
            <w:r w:rsidR="007157C5">
              <w:fldChar w:fldCharType="end"/>
            </w:r>
          </w:p>
        </w:tc>
      </w:tr>
    </w:tbl>
    <w:p w14:paraId="2A4FE253" w14:textId="1D709DD7" w:rsidR="00525E7C" w:rsidRDefault="00525E7C"/>
    <w:sectPr w:rsidR="00525E7C" w:rsidSect="00456EDB">
      <w:footnotePr>
        <w:numRestart w:val="eachPage"/>
      </w:footnotePr>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BAAE" w14:textId="77777777" w:rsidR="006017F7" w:rsidRDefault="006017F7" w:rsidP="00A3286D">
      <w:r>
        <w:separator/>
      </w:r>
    </w:p>
  </w:endnote>
  <w:endnote w:type="continuationSeparator" w:id="0">
    <w:p w14:paraId="48992681" w14:textId="77777777" w:rsidR="006017F7" w:rsidRDefault="006017F7" w:rsidP="00A3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D38B" w14:textId="11C4BAC9" w:rsidR="00576CCA" w:rsidRPr="00576CCA" w:rsidRDefault="00576CCA" w:rsidP="00576CCA">
    <w:pPr>
      <w:pStyle w:val="Footer"/>
      <w:jc w:val="center"/>
      <w:rPr>
        <w:rFonts w:ascii="Palatino Linotype" w:hAnsi="Palatino Linotype"/>
        <w:smallCaps/>
        <w:sz w:val="18"/>
        <w:szCs w:val="18"/>
      </w:rPr>
    </w:pPr>
    <w:r w:rsidRPr="00576CCA">
      <w:rPr>
        <w:rFonts w:ascii="Palatino Linotype" w:hAnsi="Palatino Linotype"/>
        <w:smallCaps/>
        <w:sz w:val="18"/>
        <w:szCs w:val="18"/>
      </w:rPr>
      <w:t>State Council of Higher Education for Virginia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9C2E" w14:textId="77777777" w:rsidR="006017F7" w:rsidRDefault="006017F7" w:rsidP="00A3286D">
      <w:r>
        <w:separator/>
      </w:r>
    </w:p>
  </w:footnote>
  <w:footnote w:type="continuationSeparator" w:id="0">
    <w:p w14:paraId="0C6070A6" w14:textId="77777777" w:rsidR="006017F7" w:rsidRDefault="006017F7" w:rsidP="00A3286D">
      <w:r>
        <w:continuationSeparator/>
      </w:r>
    </w:p>
  </w:footnote>
  <w:footnote w:id="1">
    <w:p w14:paraId="605B8B33" w14:textId="77777777" w:rsidR="00A3286D" w:rsidRDefault="00A3286D" w:rsidP="00A3286D">
      <w:pPr>
        <w:pStyle w:val="FootnoteText"/>
      </w:pPr>
      <w:r>
        <w:rPr>
          <w:rStyle w:val="FootnoteReference"/>
        </w:rPr>
        <w:footnoteRef/>
      </w:r>
      <w:r>
        <w:t xml:space="preserve"> For the “Full Enrollment Year” use: for associate degrees, initiation year plus 1; for baccalaureate degrees, initiation plus 3; for masters degrees, initiation plus 2; for doctoral degrees, initiation plus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7CC"/>
    <w:multiLevelType w:val="hybridMultilevel"/>
    <w:tmpl w:val="4E22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10291"/>
    <w:multiLevelType w:val="hybridMultilevel"/>
    <w:tmpl w:val="1A0A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B3022"/>
    <w:multiLevelType w:val="hybridMultilevel"/>
    <w:tmpl w:val="4E22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6D"/>
    <w:rsid w:val="000207B8"/>
    <w:rsid w:val="00061C59"/>
    <w:rsid w:val="000C5D24"/>
    <w:rsid w:val="000F0B7A"/>
    <w:rsid w:val="00107121"/>
    <w:rsid w:val="001A5C19"/>
    <w:rsid w:val="002866FA"/>
    <w:rsid w:val="002C573C"/>
    <w:rsid w:val="002D7DFF"/>
    <w:rsid w:val="002E292E"/>
    <w:rsid w:val="00360EDE"/>
    <w:rsid w:val="00365223"/>
    <w:rsid w:val="003A75B5"/>
    <w:rsid w:val="003C7F14"/>
    <w:rsid w:val="003E7EB0"/>
    <w:rsid w:val="00420F1F"/>
    <w:rsid w:val="00456EDB"/>
    <w:rsid w:val="00467B69"/>
    <w:rsid w:val="004A04AC"/>
    <w:rsid w:val="004D4330"/>
    <w:rsid w:val="004F00A7"/>
    <w:rsid w:val="00500144"/>
    <w:rsid w:val="00514E8B"/>
    <w:rsid w:val="00525E7C"/>
    <w:rsid w:val="00576CCA"/>
    <w:rsid w:val="005823D6"/>
    <w:rsid w:val="00594FE1"/>
    <w:rsid w:val="005F3BC3"/>
    <w:rsid w:val="006017F7"/>
    <w:rsid w:val="0065714D"/>
    <w:rsid w:val="00673050"/>
    <w:rsid w:val="006C718B"/>
    <w:rsid w:val="006F1181"/>
    <w:rsid w:val="00711EF3"/>
    <w:rsid w:val="007157C5"/>
    <w:rsid w:val="0073436F"/>
    <w:rsid w:val="007835F7"/>
    <w:rsid w:val="009D5D62"/>
    <w:rsid w:val="009D7BE6"/>
    <w:rsid w:val="00A00678"/>
    <w:rsid w:val="00A3286D"/>
    <w:rsid w:val="00A97D62"/>
    <w:rsid w:val="00AE113A"/>
    <w:rsid w:val="00B007FF"/>
    <w:rsid w:val="00BD2CD0"/>
    <w:rsid w:val="00BE7478"/>
    <w:rsid w:val="00C10104"/>
    <w:rsid w:val="00C37999"/>
    <w:rsid w:val="00C41F0A"/>
    <w:rsid w:val="00C61A3D"/>
    <w:rsid w:val="00C7746A"/>
    <w:rsid w:val="00D14554"/>
    <w:rsid w:val="00D1631B"/>
    <w:rsid w:val="00DD1DB8"/>
    <w:rsid w:val="00DF0890"/>
    <w:rsid w:val="00E35364"/>
    <w:rsid w:val="00E74A9D"/>
    <w:rsid w:val="00EC0D60"/>
    <w:rsid w:val="00EE5F90"/>
    <w:rsid w:val="00F178A5"/>
    <w:rsid w:val="00F231FF"/>
    <w:rsid w:val="00F8070F"/>
    <w:rsid w:val="00F9067C"/>
    <w:rsid w:val="00FA730C"/>
    <w:rsid w:val="00FC2A70"/>
    <w:rsid w:val="00FC3C96"/>
    <w:rsid w:val="00FE22F7"/>
    <w:rsid w:val="00FF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AF6D"/>
  <w14:defaultImageDpi w14:val="32767"/>
  <w15:chartTrackingRefBased/>
  <w15:docId w15:val="{FF2C1860-E02C-4D4B-BAE2-72EBF80D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6D"/>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456EDB"/>
    <w:pPr>
      <w:keepNext/>
      <w:keepLines/>
      <w:outlineLvl w:val="0"/>
    </w:pPr>
    <w:rPr>
      <w:rFonts w:eastAsiaTheme="majorEastAsia" w:cstheme="majorBidi"/>
      <w:szCs w:val="32"/>
    </w:rPr>
  </w:style>
  <w:style w:type="paragraph" w:styleId="Heading2">
    <w:name w:val="heading 2"/>
    <w:basedOn w:val="Normal"/>
    <w:next w:val="Normal"/>
    <w:link w:val="Heading2Char"/>
    <w:qFormat/>
    <w:rsid w:val="00A3286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86D"/>
    <w:rPr>
      <w:rFonts w:ascii="Times New Roman" w:eastAsia="Times New Roman" w:hAnsi="Times New Roman" w:cs="Times New Roman"/>
      <w:b/>
      <w:bCs/>
    </w:rPr>
  </w:style>
  <w:style w:type="paragraph" w:styleId="FootnoteText">
    <w:name w:val="footnote text"/>
    <w:basedOn w:val="Normal"/>
    <w:link w:val="FootnoteTextChar"/>
    <w:semiHidden/>
    <w:rsid w:val="00A3286D"/>
    <w:rPr>
      <w:sz w:val="20"/>
      <w:szCs w:val="20"/>
    </w:rPr>
  </w:style>
  <w:style w:type="character" w:customStyle="1" w:styleId="FootnoteTextChar">
    <w:name w:val="Footnote Text Char"/>
    <w:basedOn w:val="DefaultParagraphFont"/>
    <w:link w:val="FootnoteText"/>
    <w:semiHidden/>
    <w:rsid w:val="00A3286D"/>
    <w:rPr>
      <w:rFonts w:ascii="Times New Roman" w:eastAsia="Times New Roman" w:hAnsi="Times New Roman" w:cs="Times New Roman"/>
      <w:sz w:val="20"/>
      <w:szCs w:val="20"/>
    </w:rPr>
  </w:style>
  <w:style w:type="character" w:styleId="FootnoteReference">
    <w:name w:val="footnote reference"/>
    <w:basedOn w:val="DefaultParagraphFont"/>
    <w:semiHidden/>
    <w:rsid w:val="00A3286D"/>
    <w:rPr>
      <w:vertAlign w:val="superscript"/>
    </w:rPr>
  </w:style>
  <w:style w:type="table" w:styleId="TableGrid">
    <w:name w:val="Table Grid"/>
    <w:basedOn w:val="TableNormal"/>
    <w:uiPriority w:val="59"/>
    <w:rsid w:val="00A328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CCA"/>
    <w:pPr>
      <w:tabs>
        <w:tab w:val="center" w:pos="4680"/>
        <w:tab w:val="right" w:pos="9360"/>
      </w:tabs>
    </w:pPr>
  </w:style>
  <w:style w:type="character" w:customStyle="1" w:styleId="HeaderChar">
    <w:name w:val="Header Char"/>
    <w:basedOn w:val="DefaultParagraphFont"/>
    <w:link w:val="Header"/>
    <w:uiPriority w:val="99"/>
    <w:rsid w:val="00576CCA"/>
    <w:rPr>
      <w:rFonts w:ascii="Times New Roman" w:eastAsia="Times New Roman" w:hAnsi="Times New Roman" w:cs="Times New Roman"/>
    </w:rPr>
  </w:style>
  <w:style w:type="paragraph" w:styleId="Footer">
    <w:name w:val="footer"/>
    <w:basedOn w:val="Normal"/>
    <w:link w:val="FooterChar"/>
    <w:uiPriority w:val="99"/>
    <w:unhideWhenUsed/>
    <w:rsid w:val="00576CCA"/>
    <w:pPr>
      <w:tabs>
        <w:tab w:val="center" w:pos="4680"/>
        <w:tab w:val="right" w:pos="9360"/>
      </w:tabs>
    </w:pPr>
  </w:style>
  <w:style w:type="character" w:customStyle="1" w:styleId="FooterChar">
    <w:name w:val="Footer Char"/>
    <w:basedOn w:val="DefaultParagraphFont"/>
    <w:link w:val="Footer"/>
    <w:uiPriority w:val="99"/>
    <w:rsid w:val="00576CC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56EDB"/>
    <w:rPr>
      <w:rFonts w:ascii="Times New Roman" w:eastAsiaTheme="majorEastAsia" w:hAnsi="Times New Roman" w:cstheme="majorBidi"/>
      <w:szCs w:val="32"/>
    </w:rPr>
  </w:style>
  <w:style w:type="paragraph" w:styleId="ListParagraph">
    <w:name w:val="List Paragraph"/>
    <w:basedOn w:val="Normal"/>
    <w:uiPriority w:val="34"/>
    <w:qFormat/>
    <w:rsid w:val="00A97D62"/>
    <w:pPr>
      <w:ind w:left="720"/>
      <w:contextualSpacing/>
    </w:pPr>
  </w:style>
  <w:style w:type="paragraph" w:styleId="BalloonText">
    <w:name w:val="Balloon Text"/>
    <w:basedOn w:val="Normal"/>
    <w:link w:val="BalloonTextChar"/>
    <w:uiPriority w:val="99"/>
    <w:semiHidden/>
    <w:unhideWhenUsed/>
    <w:rsid w:val="00DD1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DB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178A5"/>
    <w:rPr>
      <w:sz w:val="16"/>
      <w:szCs w:val="16"/>
    </w:rPr>
  </w:style>
  <w:style w:type="paragraph" w:styleId="CommentText">
    <w:name w:val="annotation text"/>
    <w:basedOn w:val="Normal"/>
    <w:link w:val="CommentTextChar"/>
    <w:uiPriority w:val="99"/>
    <w:semiHidden/>
    <w:unhideWhenUsed/>
    <w:rsid w:val="00F178A5"/>
    <w:rPr>
      <w:sz w:val="20"/>
      <w:szCs w:val="20"/>
    </w:rPr>
  </w:style>
  <w:style w:type="character" w:customStyle="1" w:styleId="CommentTextChar">
    <w:name w:val="Comment Text Char"/>
    <w:basedOn w:val="DefaultParagraphFont"/>
    <w:link w:val="CommentText"/>
    <w:uiPriority w:val="99"/>
    <w:semiHidden/>
    <w:rsid w:val="00F178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78A5"/>
    <w:rPr>
      <w:b/>
      <w:bCs/>
    </w:rPr>
  </w:style>
  <w:style w:type="character" w:customStyle="1" w:styleId="CommentSubjectChar">
    <w:name w:val="Comment Subject Char"/>
    <w:basedOn w:val="CommentTextChar"/>
    <w:link w:val="CommentSubject"/>
    <w:uiPriority w:val="99"/>
    <w:semiHidden/>
    <w:rsid w:val="00F178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113568">
      <w:bodyDiv w:val="1"/>
      <w:marLeft w:val="0"/>
      <w:marRight w:val="120"/>
      <w:marTop w:val="0"/>
      <w:marBottom w:val="0"/>
      <w:divBdr>
        <w:top w:val="none" w:sz="0" w:space="0" w:color="auto"/>
        <w:left w:val="none" w:sz="0" w:space="0" w:color="auto"/>
        <w:bottom w:val="none" w:sz="0" w:space="0" w:color="auto"/>
        <w:right w:val="none" w:sz="0" w:space="0" w:color="auto"/>
      </w:divBdr>
      <w:divsChild>
        <w:div w:id="154760542">
          <w:marLeft w:val="0"/>
          <w:marRight w:val="0"/>
          <w:marTop w:val="0"/>
          <w:marBottom w:val="0"/>
          <w:divBdr>
            <w:top w:val="none" w:sz="0" w:space="0" w:color="auto"/>
            <w:left w:val="none" w:sz="0" w:space="0" w:color="auto"/>
            <w:bottom w:val="none" w:sz="0" w:space="0" w:color="auto"/>
            <w:right w:val="none" w:sz="0" w:space="0" w:color="auto"/>
          </w:divBdr>
          <w:divsChild>
            <w:div w:id="2132550455">
              <w:marLeft w:val="0"/>
              <w:marRight w:val="0"/>
              <w:marTop w:val="0"/>
              <w:marBottom w:val="0"/>
              <w:divBdr>
                <w:top w:val="none" w:sz="0" w:space="0" w:color="auto"/>
                <w:left w:val="none" w:sz="0" w:space="0" w:color="auto"/>
                <w:bottom w:val="none" w:sz="0" w:space="0" w:color="auto"/>
                <w:right w:val="none" w:sz="0" w:space="0" w:color="auto"/>
              </w:divBdr>
              <w:divsChild>
                <w:div w:id="1555963873">
                  <w:marLeft w:val="0"/>
                  <w:marRight w:val="0"/>
                  <w:marTop w:val="0"/>
                  <w:marBottom w:val="0"/>
                  <w:divBdr>
                    <w:top w:val="none" w:sz="0" w:space="0" w:color="auto"/>
                    <w:left w:val="none" w:sz="0" w:space="0" w:color="auto"/>
                    <w:bottom w:val="none" w:sz="0" w:space="0" w:color="auto"/>
                    <w:right w:val="none" w:sz="0" w:space="0" w:color="auto"/>
                  </w:divBdr>
                  <w:divsChild>
                    <w:div w:id="563681741">
                      <w:marLeft w:val="0"/>
                      <w:marRight w:val="0"/>
                      <w:marTop w:val="0"/>
                      <w:marBottom w:val="0"/>
                      <w:divBdr>
                        <w:top w:val="none" w:sz="0" w:space="0" w:color="auto"/>
                        <w:left w:val="none" w:sz="0" w:space="0" w:color="auto"/>
                        <w:bottom w:val="none" w:sz="0" w:space="0" w:color="auto"/>
                        <w:right w:val="none" w:sz="0" w:space="0" w:color="auto"/>
                      </w:divBdr>
                      <w:divsChild>
                        <w:div w:id="78672738">
                          <w:marLeft w:val="0"/>
                          <w:marRight w:val="0"/>
                          <w:marTop w:val="0"/>
                          <w:marBottom w:val="0"/>
                          <w:divBdr>
                            <w:top w:val="none" w:sz="0" w:space="0" w:color="auto"/>
                            <w:left w:val="none" w:sz="0" w:space="0" w:color="auto"/>
                            <w:bottom w:val="none" w:sz="0" w:space="0" w:color="auto"/>
                            <w:right w:val="none" w:sz="0" w:space="0" w:color="auto"/>
                          </w:divBdr>
                          <w:divsChild>
                            <w:div w:id="1798447477">
                              <w:marLeft w:val="0"/>
                              <w:marRight w:val="0"/>
                              <w:marTop w:val="0"/>
                              <w:marBottom w:val="0"/>
                              <w:divBdr>
                                <w:top w:val="none" w:sz="0" w:space="0" w:color="auto"/>
                                <w:left w:val="none" w:sz="0" w:space="0" w:color="auto"/>
                                <w:bottom w:val="none" w:sz="0" w:space="0" w:color="auto"/>
                                <w:right w:val="none" w:sz="0" w:space="0" w:color="auto"/>
                              </w:divBdr>
                              <w:divsChild>
                                <w:div w:id="1487405142">
                                  <w:marLeft w:val="0"/>
                                  <w:marRight w:val="0"/>
                                  <w:marTop w:val="0"/>
                                  <w:marBottom w:val="0"/>
                                  <w:divBdr>
                                    <w:top w:val="none" w:sz="0" w:space="0" w:color="auto"/>
                                    <w:left w:val="none" w:sz="0" w:space="0" w:color="auto"/>
                                    <w:bottom w:val="none" w:sz="0" w:space="0" w:color="auto"/>
                                    <w:right w:val="none" w:sz="0" w:space="0" w:color="auto"/>
                                  </w:divBdr>
                                  <w:divsChild>
                                    <w:div w:id="1566139558">
                                      <w:marLeft w:val="0"/>
                                      <w:marRight w:val="0"/>
                                      <w:marTop w:val="0"/>
                                      <w:marBottom w:val="0"/>
                                      <w:divBdr>
                                        <w:top w:val="none" w:sz="0" w:space="0" w:color="auto"/>
                                        <w:left w:val="none" w:sz="0" w:space="0" w:color="auto"/>
                                        <w:bottom w:val="none" w:sz="0" w:space="0" w:color="auto"/>
                                        <w:right w:val="none" w:sz="0" w:space="0" w:color="auto"/>
                                      </w:divBdr>
                                      <w:divsChild>
                                        <w:div w:id="801651635">
                                          <w:marLeft w:val="0"/>
                                          <w:marRight w:val="0"/>
                                          <w:marTop w:val="0"/>
                                          <w:marBottom w:val="0"/>
                                          <w:divBdr>
                                            <w:top w:val="none" w:sz="0" w:space="0" w:color="auto"/>
                                            <w:left w:val="none" w:sz="0" w:space="0" w:color="auto"/>
                                            <w:bottom w:val="none" w:sz="0" w:space="0" w:color="auto"/>
                                            <w:right w:val="none" w:sz="0" w:space="0" w:color="auto"/>
                                          </w:divBdr>
                                          <w:divsChild>
                                            <w:div w:id="492531644">
                                              <w:marLeft w:val="0"/>
                                              <w:marRight w:val="0"/>
                                              <w:marTop w:val="0"/>
                                              <w:marBottom w:val="0"/>
                                              <w:divBdr>
                                                <w:top w:val="none" w:sz="0" w:space="0" w:color="auto"/>
                                                <w:left w:val="none" w:sz="0" w:space="0" w:color="auto"/>
                                                <w:bottom w:val="none" w:sz="0" w:space="0" w:color="auto"/>
                                                <w:right w:val="none" w:sz="0" w:space="0" w:color="auto"/>
                                              </w:divBdr>
                                              <w:divsChild>
                                                <w:div w:id="1085416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85835873">
                                                      <w:marLeft w:val="0"/>
                                                      <w:marRight w:val="0"/>
                                                      <w:marTop w:val="0"/>
                                                      <w:marBottom w:val="0"/>
                                                      <w:divBdr>
                                                        <w:top w:val="none" w:sz="0" w:space="0" w:color="auto"/>
                                                        <w:left w:val="none" w:sz="0" w:space="0" w:color="auto"/>
                                                        <w:bottom w:val="none" w:sz="0" w:space="0" w:color="auto"/>
                                                        <w:right w:val="none" w:sz="0" w:space="0" w:color="auto"/>
                                                      </w:divBdr>
                                                      <w:divsChild>
                                                        <w:div w:id="1205798867">
                                                          <w:marLeft w:val="0"/>
                                                          <w:marRight w:val="0"/>
                                                          <w:marTop w:val="0"/>
                                                          <w:marBottom w:val="0"/>
                                                          <w:divBdr>
                                                            <w:top w:val="none" w:sz="0" w:space="0" w:color="auto"/>
                                                            <w:left w:val="none" w:sz="0" w:space="0" w:color="auto"/>
                                                            <w:bottom w:val="none" w:sz="0" w:space="0" w:color="auto"/>
                                                            <w:right w:val="none" w:sz="0" w:space="0" w:color="auto"/>
                                                          </w:divBdr>
                                                          <w:divsChild>
                                                            <w:div w:id="622881324">
                                                              <w:marLeft w:val="0"/>
                                                              <w:marRight w:val="0"/>
                                                              <w:marTop w:val="0"/>
                                                              <w:marBottom w:val="0"/>
                                                              <w:divBdr>
                                                                <w:top w:val="none" w:sz="0" w:space="0" w:color="auto"/>
                                                                <w:left w:val="none" w:sz="0" w:space="0" w:color="auto"/>
                                                                <w:bottom w:val="none" w:sz="0" w:space="0" w:color="auto"/>
                                                                <w:right w:val="none" w:sz="0" w:space="0" w:color="auto"/>
                                                              </w:divBdr>
                                                              <w:divsChild>
                                                                <w:div w:id="522599753">
                                                                  <w:marLeft w:val="0"/>
                                                                  <w:marRight w:val="0"/>
                                                                  <w:marTop w:val="0"/>
                                                                  <w:marBottom w:val="0"/>
                                                                  <w:divBdr>
                                                                    <w:top w:val="none" w:sz="0" w:space="0" w:color="auto"/>
                                                                    <w:left w:val="none" w:sz="0" w:space="0" w:color="auto"/>
                                                                    <w:bottom w:val="none" w:sz="0" w:space="0" w:color="auto"/>
                                                                    <w:right w:val="none" w:sz="0" w:space="0" w:color="auto"/>
                                                                  </w:divBdr>
                                                                  <w:divsChild>
                                                                    <w:div w:id="1098598576">
                                                                      <w:marLeft w:val="0"/>
                                                                      <w:marRight w:val="0"/>
                                                                      <w:marTop w:val="0"/>
                                                                      <w:marBottom w:val="0"/>
                                                                      <w:divBdr>
                                                                        <w:top w:val="none" w:sz="0" w:space="0" w:color="auto"/>
                                                                        <w:left w:val="none" w:sz="0" w:space="0" w:color="auto"/>
                                                                        <w:bottom w:val="none" w:sz="0" w:space="0" w:color="auto"/>
                                                                        <w:right w:val="none" w:sz="0" w:space="0" w:color="auto"/>
                                                                      </w:divBdr>
                                                                      <w:divsChild>
                                                                        <w:div w:id="2063484530">
                                                                          <w:marLeft w:val="0"/>
                                                                          <w:marRight w:val="0"/>
                                                                          <w:marTop w:val="0"/>
                                                                          <w:marBottom w:val="0"/>
                                                                          <w:divBdr>
                                                                            <w:top w:val="none" w:sz="0" w:space="0" w:color="auto"/>
                                                                            <w:left w:val="none" w:sz="0" w:space="0" w:color="auto"/>
                                                                            <w:bottom w:val="none" w:sz="0" w:space="0" w:color="auto"/>
                                                                            <w:right w:val="none" w:sz="0" w:space="0" w:color="auto"/>
                                                                          </w:divBdr>
                                                                          <w:divsChild>
                                                                            <w:div w:id="1863474823">
                                                                              <w:marLeft w:val="0"/>
                                                                              <w:marRight w:val="0"/>
                                                                              <w:marTop w:val="0"/>
                                                                              <w:marBottom w:val="0"/>
                                                                              <w:divBdr>
                                                                                <w:top w:val="none" w:sz="0" w:space="0" w:color="auto"/>
                                                                                <w:left w:val="none" w:sz="0" w:space="0" w:color="auto"/>
                                                                                <w:bottom w:val="none" w:sz="0" w:space="0" w:color="auto"/>
                                                                                <w:right w:val="none" w:sz="0" w:space="0" w:color="auto"/>
                                                                              </w:divBdr>
                                                                              <w:divsChild>
                                                                                <w:div w:id="1999190440">
                                                                                  <w:marLeft w:val="0"/>
                                                                                  <w:marRight w:val="0"/>
                                                                                  <w:marTop w:val="0"/>
                                                                                  <w:marBottom w:val="0"/>
                                                                                  <w:divBdr>
                                                                                    <w:top w:val="none" w:sz="0" w:space="0" w:color="auto"/>
                                                                                    <w:left w:val="none" w:sz="0" w:space="0" w:color="auto"/>
                                                                                    <w:bottom w:val="none" w:sz="0" w:space="0" w:color="auto"/>
                                                                                    <w:right w:val="none" w:sz="0" w:space="0" w:color="auto"/>
                                                                                  </w:divBdr>
                                                                                  <w:divsChild>
                                                                                    <w:div w:id="1483423715">
                                                                                      <w:marLeft w:val="0"/>
                                                                                      <w:marRight w:val="0"/>
                                                                                      <w:marTop w:val="0"/>
                                                                                      <w:marBottom w:val="0"/>
                                                                                      <w:divBdr>
                                                                                        <w:top w:val="none" w:sz="0" w:space="0" w:color="auto"/>
                                                                                        <w:left w:val="none" w:sz="0" w:space="0" w:color="auto"/>
                                                                                        <w:bottom w:val="none" w:sz="0" w:space="0" w:color="auto"/>
                                                                                        <w:right w:val="none" w:sz="0" w:space="0" w:color="auto"/>
                                                                                      </w:divBdr>
                                                                                      <w:divsChild>
                                                                                        <w:div w:id="844903150">
                                                                                          <w:marLeft w:val="0"/>
                                                                                          <w:marRight w:val="60"/>
                                                                                          <w:marTop w:val="0"/>
                                                                                          <w:marBottom w:val="0"/>
                                                                                          <w:divBdr>
                                                                                            <w:top w:val="none" w:sz="0" w:space="0" w:color="auto"/>
                                                                                            <w:left w:val="none" w:sz="0" w:space="0" w:color="auto"/>
                                                                                            <w:bottom w:val="none" w:sz="0" w:space="0" w:color="auto"/>
                                                                                            <w:right w:val="none" w:sz="0" w:space="0" w:color="auto"/>
                                                                                          </w:divBdr>
                                                                                          <w:divsChild>
                                                                                            <w:div w:id="12593712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1286369">
                                                                                                  <w:marLeft w:val="0"/>
                                                                                                  <w:marRight w:val="0"/>
                                                                                                  <w:marTop w:val="0"/>
                                                                                                  <w:marBottom w:val="0"/>
                                                                                                  <w:divBdr>
                                                                                                    <w:top w:val="none" w:sz="0" w:space="0" w:color="auto"/>
                                                                                                    <w:left w:val="none" w:sz="0" w:space="0" w:color="auto"/>
                                                                                                    <w:bottom w:val="none" w:sz="0" w:space="0" w:color="auto"/>
                                                                                                    <w:right w:val="none" w:sz="0" w:space="0" w:color="auto"/>
                                                                                                  </w:divBdr>
                                                                                                  <w:divsChild>
                                                                                                    <w:div w:id="623313618">
                                                                                                      <w:marLeft w:val="0"/>
                                                                                                      <w:marRight w:val="0"/>
                                                                                                      <w:marTop w:val="0"/>
                                                                                                      <w:marBottom w:val="0"/>
                                                                                                      <w:divBdr>
                                                                                                        <w:top w:val="none" w:sz="0" w:space="0" w:color="auto"/>
                                                                                                        <w:left w:val="none" w:sz="0" w:space="0" w:color="auto"/>
                                                                                                        <w:bottom w:val="none" w:sz="0" w:space="0" w:color="auto"/>
                                                                                                        <w:right w:val="none" w:sz="0" w:space="0" w:color="auto"/>
                                                                                                      </w:divBdr>
                                                                                                      <w:divsChild>
                                                                                                        <w:div w:id="817304571">
                                                                                                          <w:marLeft w:val="0"/>
                                                                                                          <w:marRight w:val="0"/>
                                                                                                          <w:marTop w:val="0"/>
                                                                                                          <w:marBottom w:val="0"/>
                                                                                                          <w:divBdr>
                                                                                                            <w:top w:val="none" w:sz="0" w:space="0" w:color="auto"/>
                                                                                                            <w:left w:val="none" w:sz="0" w:space="0" w:color="auto"/>
                                                                                                            <w:bottom w:val="none" w:sz="0" w:space="0" w:color="auto"/>
                                                                                                            <w:right w:val="none" w:sz="0" w:space="0" w:color="auto"/>
                                                                                                          </w:divBdr>
                                                                                                          <w:divsChild>
                                                                                                            <w:div w:id="811411617">
                                                                                                              <w:marLeft w:val="0"/>
                                                                                                              <w:marRight w:val="0"/>
                                                                                                              <w:marTop w:val="0"/>
                                                                                                              <w:marBottom w:val="0"/>
                                                                                                              <w:divBdr>
                                                                                                                <w:top w:val="single" w:sz="6" w:space="0" w:color="E5E5E5"/>
                                                                                                                <w:left w:val="none" w:sz="0" w:space="0" w:color="auto"/>
                                                                                                                <w:bottom w:val="none" w:sz="0" w:space="0" w:color="auto"/>
                                                                                                                <w:right w:val="none" w:sz="0" w:space="0" w:color="auto"/>
                                                                                                              </w:divBdr>
                                                                                                              <w:divsChild>
                                                                                                                <w:div w:id="1940868566">
                                                                                                                  <w:marLeft w:val="0"/>
                                                                                                                  <w:marRight w:val="0"/>
                                                                                                                  <w:marTop w:val="0"/>
                                                                                                                  <w:marBottom w:val="0"/>
                                                                                                                  <w:divBdr>
                                                                                                                    <w:top w:val="none" w:sz="0" w:space="0" w:color="auto"/>
                                                                                                                    <w:left w:val="none" w:sz="0" w:space="0" w:color="auto"/>
                                                                                                                    <w:bottom w:val="none" w:sz="0" w:space="0" w:color="auto"/>
                                                                                                                    <w:right w:val="none" w:sz="0" w:space="0" w:color="auto"/>
                                                                                                                  </w:divBdr>
                                                                                                                  <w:divsChild>
                                                                                                                    <w:div w:id="63798464">
                                                                                                                      <w:marLeft w:val="0"/>
                                                                                                                      <w:marRight w:val="0"/>
                                                                                                                      <w:marTop w:val="0"/>
                                                                                                                      <w:marBottom w:val="0"/>
                                                                                                                      <w:divBdr>
                                                                                                                        <w:top w:val="none" w:sz="0" w:space="0" w:color="auto"/>
                                                                                                                        <w:left w:val="none" w:sz="0" w:space="0" w:color="auto"/>
                                                                                                                        <w:bottom w:val="none" w:sz="0" w:space="0" w:color="auto"/>
                                                                                                                        <w:right w:val="none" w:sz="0" w:space="0" w:color="auto"/>
                                                                                                                      </w:divBdr>
                                                                                                                      <w:divsChild>
                                                                                                                        <w:div w:id="820266663">
                                                                                                                          <w:marLeft w:val="0"/>
                                                                                                                          <w:marRight w:val="0"/>
                                                                                                                          <w:marTop w:val="0"/>
                                                                                                                          <w:marBottom w:val="0"/>
                                                                                                                          <w:divBdr>
                                                                                                                            <w:top w:val="none" w:sz="0" w:space="0" w:color="auto"/>
                                                                                                                            <w:left w:val="none" w:sz="0" w:space="0" w:color="auto"/>
                                                                                                                            <w:bottom w:val="none" w:sz="0" w:space="0" w:color="auto"/>
                                                                                                                            <w:right w:val="none" w:sz="0" w:space="0" w:color="auto"/>
                                                                                                                          </w:divBdr>
                                                                                                                          <w:divsChild>
                                                                                                                            <w:div w:id="202716442">
                                                                                                                              <w:marLeft w:val="0"/>
                                                                                                                              <w:marRight w:val="0"/>
                                                                                                                              <w:marTop w:val="0"/>
                                                                                                                              <w:marBottom w:val="0"/>
                                                                                                                              <w:divBdr>
                                                                                                                                <w:top w:val="none" w:sz="0" w:space="0" w:color="auto"/>
                                                                                                                                <w:left w:val="none" w:sz="0" w:space="0" w:color="auto"/>
                                                                                                                                <w:bottom w:val="none" w:sz="0" w:space="0" w:color="auto"/>
                                                                                                                                <w:right w:val="none" w:sz="0" w:space="0" w:color="auto"/>
                                                                                                                              </w:divBdr>
                                                                                                                              <w:divsChild>
                                                                                                                                <w:div w:id="1446272744">
                                                                                                                                  <w:marLeft w:val="0"/>
                                                                                                                                  <w:marRight w:val="0"/>
                                                                                                                                  <w:marTop w:val="0"/>
                                                                                                                                  <w:marBottom w:val="0"/>
                                                                                                                                  <w:divBdr>
                                                                                                                                    <w:top w:val="none" w:sz="0" w:space="0" w:color="auto"/>
                                                                                                                                    <w:left w:val="none" w:sz="0" w:space="0" w:color="auto"/>
                                                                                                                                    <w:bottom w:val="none" w:sz="0" w:space="0" w:color="auto"/>
                                                                                                                                    <w:right w:val="none" w:sz="0" w:space="0" w:color="auto"/>
                                                                                                                                  </w:divBdr>
                                                                                                                                  <w:divsChild>
                                                                                                                                    <w:div w:id="2140029445">
                                                                                                                                      <w:marLeft w:val="0"/>
                                                                                                                                      <w:marRight w:val="0"/>
                                                                                                                                      <w:marTop w:val="0"/>
                                                                                                                                      <w:marBottom w:val="0"/>
                                                                                                                                      <w:divBdr>
                                                                                                                                        <w:top w:val="none" w:sz="0" w:space="0" w:color="auto"/>
                                                                                                                                        <w:left w:val="none" w:sz="0" w:space="0" w:color="auto"/>
                                                                                                                                        <w:bottom w:val="none" w:sz="0" w:space="0" w:color="auto"/>
                                                                                                                                        <w:right w:val="none" w:sz="0" w:space="0" w:color="auto"/>
                                                                                                                                      </w:divBdr>
                                                                                                                                      <w:divsChild>
                                                                                                                                        <w:div w:id="1531183401">
                                                                                                                                          <w:marLeft w:val="0"/>
                                                                                                                                          <w:marRight w:val="0"/>
                                                                                                                                          <w:marTop w:val="0"/>
                                                                                                                                          <w:marBottom w:val="0"/>
                                                                                                                                          <w:divBdr>
                                                                                                                                            <w:top w:val="none" w:sz="0" w:space="0" w:color="auto"/>
                                                                                                                                            <w:left w:val="none" w:sz="0" w:space="0" w:color="auto"/>
                                                                                                                                            <w:bottom w:val="none" w:sz="0" w:space="0" w:color="auto"/>
                                                                                                                                            <w:right w:val="none" w:sz="0" w:space="0" w:color="auto"/>
                                                                                                                                          </w:divBdr>
                                                                                                                                          <w:divsChild>
                                                                                                                                            <w:div w:id="1994721673">
                                                                                                                                              <w:marLeft w:val="0"/>
                                                                                                                                              <w:marRight w:val="0"/>
                                                                                                                                              <w:marTop w:val="0"/>
                                                                                                                                              <w:marBottom w:val="0"/>
                                                                                                                                              <w:divBdr>
                                                                                                                                                <w:top w:val="none" w:sz="0" w:space="0" w:color="auto"/>
                                                                                                                                                <w:left w:val="none" w:sz="0" w:space="0" w:color="auto"/>
                                                                                                                                                <w:bottom w:val="none" w:sz="0" w:space="0" w:color="auto"/>
                                                                                                                                                <w:right w:val="none" w:sz="0" w:space="0" w:color="auto"/>
                                                                                                                                              </w:divBdr>
                                                                                                                                              <w:divsChild>
                                                                                                                                                <w:div w:id="1789153731">
                                                                                                                                                  <w:marLeft w:val="0"/>
                                                                                                                                                  <w:marRight w:val="90"/>
                                                                                                                                                  <w:marTop w:val="0"/>
                                                                                                                                                  <w:marBottom w:val="0"/>
                                                                                                                                                  <w:divBdr>
                                                                                                                                                    <w:top w:val="single" w:sz="6" w:space="0" w:color="666666"/>
                                                                                                                                                    <w:left w:val="single" w:sz="6" w:space="0" w:color="CCCCCC"/>
                                                                                                                                                    <w:bottom w:val="single" w:sz="6" w:space="0" w:color="CCCCCC"/>
                                                                                                                                                    <w:right w:val="single" w:sz="6" w:space="0" w:color="CCCCCC"/>
                                                                                                                                                  </w:divBdr>
                                                                                                                                                  <w:divsChild>
                                                                                                                                                    <w:div w:id="209264198">
                                                                                                                                                      <w:marLeft w:val="30"/>
                                                                                                                                                      <w:marRight w:val="0"/>
                                                                                                                                                      <w:marTop w:val="0"/>
                                                                                                                                                      <w:marBottom w:val="0"/>
                                                                                                                                                      <w:divBdr>
                                                                                                                                                        <w:top w:val="none" w:sz="0" w:space="0" w:color="auto"/>
                                                                                                                                                        <w:left w:val="none" w:sz="0" w:space="0" w:color="auto"/>
                                                                                                                                                        <w:bottom w:val="none" w:sz="0" w:space="0" w:color="auto"/>
                                                                                                                                                        <w:right w:val="none" w:sz="0" w:space="0" w:color="auto"/>
                                                                                                                                                      </w:divBdr>
                                                                                                                                                      <w:divsChild>
                                                                                                                                                        <w:div w:id="1175614142">
                                                                                                                                                          <w:marLeft w:val="0"/>
                                                                                                                                                          <w:marRight w:val="0"/>
                                                                                                                                                          <w:marTop w:val="0"/>
                                                                                                                                                          <w:marBottom w:val="0"/>
                                                                                                                                                          <w:divBdr>
                                                                                                                                                            <w:top w:val="none" w:sz="0" w:space="0" w:color="auto"/>
                                                                                                                                                            <w:left w:val="none" w:sz="0" w:space="0" w:color="auto"/>
                                                                                                                                                            <w:bottom w:val="none" w:sz="0" w:space="0" w:color="auto"/>
                                                                                                                                                            <w:right w:val="none" w:sz="0" w:space="0" w:color="auto"/>
                                                                                                                                                          </w:divBdr>
                                                                                                                                                          <w:divsChild>
                                                                                                                                                            <w:div w:id="6245035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3341083">
                                                                                                                                                                  <w:marLeft w:val="0"/>
                                                                                                                                                                  <w:marRight w:val="0"/>
                                                                                                                                                                  <w:marTop w:val="0"/>
                                                                                                                                                                  <w:marBottom w:val="0"/>
                                                                                                                                                                  <w:divBdr>
                                                                                                                                                                    <w:top w:val="none" w:sz="0" w:space="0" w:color="auto"/>
                                                                                                                                                                    <w:left w:val="none" w:sz="0" w:space="0" w:color="auto"/>
                                                                                                                                                                    <w:bottom w:val="none" w:sz="0" w:space="0" w:color="auto"/>
                                                                                                                                                                    <w:right w:val="none" w:sz="0" w:space="0" w:color="auto"/>
                                                                                                                                                                  </w:divBdr>
                                                                                                                                                                  <w:divsChild>
                                                                                                                                                                    <w:div w:id="11614308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0244648">
                                                                                                                                                                          <w:marLeft w:val="0"/>
                                                                                                                                                                          <w:marRight w:val="0"/>
                                                                                                                                                                          <w:marTop w:val="0"/>
                                                                                                                                                                          <w:marBottom w:val="0"/>
                                                                                                                                                                          <w:divBdr>
                                                                                                                                                                            <w:top w:val="none" w:sz="0" w:space="0" w:color="auto"/>
                                                                                                                                                                            <w:left w:val="none" w:sz="0" w:space="0" w:color="auto"/>
                                                                                                                                                                            <w:bottom w:val="none" w:sz="0" w:space="0" w:color="auto"/>
                                                                                                                                                                            <w:right w:val="none" w:sz="0" w:space="0" w:color="auto"/>
                                                                                                                                                                          </w:divBdr>
                                                                                                                                                                          <w:divsChild>
                                                                                                                                                                            <w:div w:id="786198188">
                                                                                                                                                                              <w:marLeft w:val="0"/>
                                                                                                                                                                              <w:marRight w:val="0"/>
                                                                                                                                                                              <w:marTop w:val="0"/>
                                                                                                                                                                              <w:marBottom w:val="0"/>
                                                                                                                                                                              <w:divBdr>
                                                                                                                                                                                <w:top w:val="none" w:sz="0" w:space="0" w:color="auto"/>
                                                                                                                                                                                <w:left w:val="none" w:sz="0" w:space="0" w:color="auto"/>
                                                                                                                                                                                <w:bottom w:val="none" w:sz="0" w:space="0" w:color="auto"/>
                                                                                                                                                                                <w:right w:val="none" w:sz="0" w:space="0" w:color="auto"/>
                                                                                                                                                                              </w:divBdr>
                                                                                                                                                                            </w:div>
                                                                                                                                                                            <w:div w:id="1716737615">
                                                                                                                                                                              <w:marLeft w:val="0"/>
                                                                                                                                                                              <w:marRight w:val="0"/>
                                                                                                                                                                              <w:marTop w:val="0"/>
                                                                                                                                                                              <w:marBottom w:val="0"/>
                                                                                                                                                                              <w:divBdr>
                                                                                                                                                                                <w:top w:val="none" w:sz="0" w:space="0" w:color="auto"/>
                                                                                                                                                                                <w:left w:val="none" w:sz="0" w:space="0" w:color="auto"/>
                                                                                                                                                                                <w:bottom w:val="none" w:sz="0" w:space="0" w:color="auto"/>
                                                                                                                                                                                <w:right w:val="none" w:sz="0" w:space="0" w:color="auto"/>
                                                                                                                                                                              </w:divBdr>
                                                                                                                                                                              <w:divsChild>
                                                                                                                                                                                <w:div w:id="1671911052">
                                                                                                                                                                                  <w:marLeft w:val="0"/>
                                                                                                                                                                                  <w:marRight w:val="0"/>
                                                                                                                                                                                  <w:marTop w:val="0"/>
                                                                                                                                                                                  <w:marBottom w:val="0"/>
                                                                                                                                                                                  <w:divBdr>
                                                                                                                                                                                    <w:top w:val="none" w:sz="0" w:space="0" w:color="auto"/>
                                                                                                                                                                                    <w:left w:val="none" w:sz="0" w:space="0" w:color="auto"/>
                                                                                                                                                                                    <w:bottom w:val="none" w:sz="0" w:space="0" w:color="auto"/>
                                                                                                                                                                                    <w:right w:val="none" w:sz="0" w:space="0" w:color="auto"/>
                                                                                                                                                                                  </w:divBdr>
                                                                                                                                                                                </w:div>
                                                                                                                                                                                <w:div w:id="14360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Projected Resource Needs Form</vt:lpstr>
    </vt:vector>
  </TitlesOfParts>
  <Company>STATE COUNCIL OF HIGHER EDUCATION FOR VIRGINIA</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Projected Resource Needs Form</dc:title>
  <dc:subject>Projected Resource Needs form</dc:subject>
  <dc:creator>SCHEV</dc:creator>
  <cp:keywords/>
  <dc:description/>
  <cp:lastModifiedBy>Osei, Monica (SCHEV)</cp:lastModifiedBy>
  <cp:revision>2</cp:revision>
  <cp:lastPrinted>2020-08-27T15:15:00Z</cp:lastPrinted>
  <dcterms:created xsi:type="dcterms:W3CDTF">2020-10-01T12:15:00Z</dcterms:created>
  <dcterms:modified xsi:type="dcterms:W3CDTF">2020-10-01T12:15:00Z</dcterms:modified>
</cp:coreProperties>
</file>